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9B" w:rsidRDefault="00BF0B9B">
      <w:pPr>
        <w:pStyle w:val="ConsPlusNormal"/>
        <w:jc w:val="both"/>
        <w:outlineLvl w:val="0"/>
      </w:pPr>
      <w:bookmarkStart w:id="0" w:name="_GoBack"/>
      <w:bookmarkEnd w:id="0"/>
    </w:p>
    <w:p w:rsidR="00BF0B9B" w:rsidRDefault="00BF0B9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F0B9B" w:rsidRDefault="00BF0B9B">
      <w:pPr>
        <w:pStyle w:val="ConsPlusTitle"/>
        <w:jc w:val="center"/>
      </w:pPr>
    </w:p>
    <w:p w:rsidR="00BF0B9B" w:rsidRDefault="00BF0B9B">
      <w:pPr>
        <w:pStyle w:val="ConsPlusTitle"/>
        <w:jc w:val="center"/>
      </w:pPr>
      <w:r>
        <w:t>ПОСТАНОВЛЕНИЕ</w:t>
      </w:r>
    </w:p>
    <w:p w:rsidR="00BF0B9B" w:rsidRDefault="00BF0B9B">
      <w:pPr>
        <w:pStyle w:val="ConsPlusTitle"/>
        <w:jc w:val="center"/>
      </w:pPr>
      <w:r>
        <w:t>от 10 июля 2019 г. N 878</w:t>
      </w:r>
    </w:p>
    <w:p w:rsidR="00BF0B9B" w:rsidRDefault="00BF0B9B">
      <w:pPr>
        <w:pStyle w:val="ConsPlusTitle"/>
        <w:jc w:val="center"/>
      </w:pPr>
    </w:p>
    <w:p w:rsidR="00BF0B9B" w:rsidRDefault="00BF0B9B">
      <w:pPr>
        <w:pStyle w:val="ConsPlusTitle"/>
        <w:jc w:val="center"/>
      </w:pPr>
      <w:r>
        <w:t>О МЕРАХ</w:t>
      </w:r>
    </w:p>
    <w:p w:rsidR="00BF0B9B" w:rsidRDefault="00BF0B9B">
      <w:pPr>
        <w:pStyle w:val="ConsPlusTitle"/>
        <w:jc w:val="center"/>
      </w:pPr>
      <w:r>
        <w:t>СТИМУЛИРОВАНИЯ ПРОИЗВОДСТВА РАДИОЭЛЕКТРОННОЙ ПРОДУКЦИИ</w:t>
      </w:r>
    </w:p>
    <w:p w:rsidR="00BF0B9B" w:rsidRDefault="00BF0B9B">
      <w:pPr>
        <w:pStyle w:val="ConsPlusTitle"/>
        <w:jc w:val="center"/>
      </w:pPr>
      <w:r>
        <w:t>НА ТЕРРИТОРИИ РОССИЙСКОЙ ФЕДЕРАЦИИ ПРИ ОСУЩЕСТВЛЕНИИ</w:t>
      </w:r>
    </w:p>
    <w:p w:rsidR="00BF0B9B" w:rsidRDefault="00BF0B9B">
      <w:pPr>
        <w:pStyle w:val="ConsPlusTitle"/>
        <w:jc w:val="center"/>
      </w:pPr>
      <w:r>
        <w:t>ЗАКУПОК ТОВАРОВ, РАБОТ, УСЛУГ ДЛЯ ОБЕСПЕЧЕНИЯ</w:t>
      </w:r>
    </w:p>
    <w:p w:rsidR="00BF0B9B" w:rsidRDefault="00BF0B9B">
      <w:pPr>
        <w:pStyle w:val="ConsPlusTitle"/>
        <w:jc w:val="center"/>
      </w:pPr>
      <w:r>
        <w:t>ГОСУДАРСТВЕННЫХ И МУНИЦИПАЛЬНЫХ НУЖД, О ВНЕСЕНИИ</w:t>
      </w:r>
    </w:p>
    <w:p w:rsidR="00BF0B9B" w:rsidRDefault="00BF0B9B">
      <w:pPr>
        <w:pStyle w:val="ConsPlusTitle"/>
        <w:jc w:val="center"/>
      </w:pPr>
      <w:r>
        <w:t>ИЗМЕНЕНИЙ В ПОСТАНОВЛЕНИЕ ПРАВИТЕЛЬСТВА РОССИЙСКОЙ</w:t>
      </w:r>
    </w:p>
    <w:p w:rsidR="00BF0B9B" w:rsidRDefault="00BF0B9B">
      <w:pPr>
        <w:pStyle w:val="ConsPlusTitle"/>
        <w:jc w:val="center"/>
      </w:pPr>
      <w:r>
        <w:t>ФЕДЕРАЦИИ ОТ 16 СЕНТЯБРЯ 2016 Г. N 925 И ПРИЗНАНИИ</w:t>
      </w:r>
    </w:p>
    <w:p w:rsidR="00BF0B9B" w:rsidRDefault="00BF0B9B">
      <w:pPr>
        <w:pStyle w:val="ConsPlusTitle"/>
        <w:jc w:val="center"/>
      </w:pPr>
      <w:r>
        <w:t>УТРАТИВШИМИ СИЛУ НЕКОТОРЫХ АКТОВ ПРАВИТЕЛЬСТВА</w:t>
      </w:r>
    </w:p>
    <w:p w:rsidR="00BF0B9B" w:rsidRDefault="00BF0B9B">
      <w:pPr>
        <w:pStyle w:val="ConsPlusTitle"/>
        <w:jc w:val="center"/>
      </w:pPr>
      <w:r>
        <w:t>РОССИЙСКОЙ ФЕДЕРАЦИИ</w:t>
      </w:r>
    </w:p>
    <w:p w:rsidR="00BF0B9B" w:rsidRDefault="00BF0B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0B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9B" w:rsidRDefault="00BF0B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9B" w:rsidRDefault="00BF0B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B9B" w:rsidRDefault="00BF0B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B9B" w:rsidRDefault="00BF0B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21.12.2019 </w:t>
            </w:r>
            <w:hyperlink r:id="rId4">
              <w:r>
                <w:rPr>
                  <w:color w:val="0000FF"/>
                </w:rPr>
                <w:t>N 1746</w:t>
              </w:r>
            </w:hyperlink>
            <w:r>
              <w:rPr>
                <w:color w:val="392C69"/>
              </w:rPr>
              <w:t>,</w:t>
            </w:r>
          </w:p>
          <w:p w:rsidR="00BF0B9B" w:rsidRDefault="00BF0B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25.07.2020 </w:t>
            </w:r>
            <w:hyperlink r:id="rId5">
              <w:r>
                <w:rPr>
                  <w:color w:val="0000FF"/>
                </w:rPr>
                <w:t>N 1116</w:t>
              </w:r>
            </w:hyperlink>
            <w:r>
              <w:rPr>
                <w:color w:val="392C69"/>
              </w:rPr>
              <w:t xml:space="preserve">, от 28.08.2021 </w:t>
            </w:r>
            <w:hyperlink r:id="rId6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06.12.2021 </w:t>
            </w:r>
            <w:hyperlink r:id="rId7">
              <w:r>
                <w:rPr>
                  <w:color w:val="0000FF"/>
                </w:rPr>
                <w:t>N 2213</w:t>
              </w:r>
            </w:hyperlink>
            <w:r>
              <w:rPr>
                <w:color w:val="392C69"/>
              </w:rPr>
              <w:t>,</w:t>
            </w:r>
          </w:p>
          <w:p w:rsidR="00BF0B9B" w:rsidRDefault="00BF0B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16.11.2022 </w:t>
            </w:r>
            <w:hyperlink r:id="rId8">
              <w:r>
                <w:rPr>
                  <w:color w:val="0000FF"/>
                </w:rPr>
                <w:t>N 2080</w:t>
              </w:r>
            </w:hyperlink>
            <w:r>
              <w:rPr>
                <w:color w:val="392C69"/>
              </w:rPr>
              <w:t xml:space="preserve">, от 27.03.2023 </w:t>
            </w:r>
            <w:hyperlink r:id="rId9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09.12.2023 </w:t>
            </w:r>
            <w:hyperlink r:id="rId10">
              <w:r>
                <w:rPr>
                  <w:color w:val="0000FF"/>
                </w:rPr>
                <w:t>N 2094</w:t>
              </w:r>
            </w:hyperlink>
            <w:r>
              <w:rPr>
                <w:color w:val="392C69"/>
              </w:rPr>
              <w:t>,</w:t>
            </w:r>
          </w:p>
          <w:p w:rsidR="00BF0B9B" w:rsidRDefault="00BF0B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11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 xml:space="preserve">, от 08.07.2025 </w:t>
            </w:r>
            <w:hyperlink r:id="rId12">
              <w:r>
                <w:rPr>
                  <w:color w:val="0000FF"/>
                </w:rPr>
                <w:t>N 1030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9B" w:rsidRDefault="00BF0B9B">
            <w:pPr>
              <w:pStyle w:val="ConsPlusNormal"/>
            </w:pPr>
          </w:p>
        </w:tc>
      </w:tr>
    </w:tbl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ind w:firstLine="540"/>
        <w:jc w:val="both"/>
      </w:pPr>
      <w:r>
        <w:t>В целях развития производства радиоэлектронной продукции на территории Российской Федерации Правительство Российской Федерации постановляет: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1. Создать единый реестр российской радиоэлектронной продукции (далее - реестр).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BF0B9B" w:rsidRDefault="00BF0B9B">
      <w:pPr>
        <w:pStyle w:val="ConsPlusNormal"/>
        <w:spacing w:before="220"/>
        <w:ind w:firstLine="540"/>
        <w:jc w:val="both"/>
      </w:pPr>
      <w:hyperlink w:anchor="P65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российской радиоэлектронной продукции;</w:t>
      </w:r>
    </w:p>
    <w:p w:rsidR="00BF0B9B" w:rsidRDefault="00BF0B9B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абзац утратил силу с 1 января 2022 года.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06.12.2021 N 2213;</w:t>
      </w:r>
    </w:p>
    <w:p w:rsidR="00BF0B9B" w:rsidRDefault="00BF0B9B">
      <w:pPr>
        <w:pStyle w:val="ConsPlusNormal"/>
        <w:spacing w:before="220"/>
        <w:ind w:firstLine="540"/>
        <w:jc w:val="both"/>
      </w:pPr>
      <w:bookmarkStart w:id="2" w:name="P26"/>
      <w:bookmarkEnd w:id="2"/>
      <w:r>
        <w:t xml:space="preserve">абзацы четвертый - пятый утратили силу с 1 января 2025 года.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23.12.2024 N 1875;</w:t>
      </w:r>
    </w:p>
    <w:bookmarkStart w:id="3" w:name="P27"/>
    <w:bookmarkEnd w:id="3"/>
    <w:p w:rsidR="00BF0B9B" w:rsidRDefault="00BF0B9B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"P190" \h </w:instrText>
      </w:r>
      <w: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утративших силу актов Правительства Российской Федерации.</w:t>
      </w:r>
    </w:p>
    <w:p w:rsidR="00BF0B9B" w:rsidRDefault="00BF0B9B">
      <w:pPr>
        <w:pStyle w:val="ConsPlusNormal"/>
        <w:spacing w:before="220"/>
        <w:ind w:firstLine="540"/>
        <w:jc w:val="both"/>
      </w:pPr>
      <w:bookmarkStart w:id="4" w:name="P28"/>
      <w:bookmarkEnd w:id="4"/>
      <w:r>
        <w:t xml:space="preserve">3 - 3(3). Утратили силу с 1 января 2025 года.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B9B" w:rsidRDefault="00BF0B9B">
      <w:pPr>
        <w:pStyle w:val="ConsPlusNormal"/>
        <w:spacing w:before="220"/>
        <w:ind w:firstLine="540"/>
        <w:jc w:val="both"/>
      </w:pPr>
      <w:bookmarkStart w:id="5" w:name="P29"/>
      <w:bookmarkEnd w:id="5"/>
      <w:r>
        <w:t xml:space="preserve">4 - 5. Утратили силу с 1 января 2022 года.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06.12.2021 N 2213.</w:t>
      </w:r>
    </w:p>
    <w:p w:rsidR="00BF0B9B" w:rsidRDefault="00BF0B9B">
      <w:pPr>
        <w:pStyle w:val="ConsPlusNormal"/>
        <w:spacing w:before="220"/>
        <w:ind w:firstLine="540"/>
        <w:jc w:val="both"/>
      </w:pPr>
      <w:bookmarkStart w:id="6" w:name="P30"/>
      <w:bookmarkEnd w:id="6"/>
      <w:r>
        <w:t xml:space="preserve">6 - 8. Утратили силу с 1 января 2025 года.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9. Утратил силу с 20 апреля 2023 года.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27.03.2023 N 486.</w:t>
      </w:r>
    </w:p>
    <w:p w:rsidR="00BF0B9B" w:rsidRDefault="00BF0B9B">
      <w:pPr>
        <w:pStyle w:val="ConsPlusNormal"/>
        <w:spacing w:before="220"/>
        <w:ind w:firstLine="540"/>
        <w:jc w:val="both"/>
      </w:pPr>
      <w:bookmarkStart w:id="7" w:name="P32"/>
      <w:bookmarkEnd w:id="7"/>
      <w:r>
        <w:t xml:space="preserve">10. Утратил силу с 1 января 2025 года.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lastRenderedPageBreak/>
        <w:t>12. Министерству промышленности и торговли Российской Федерации: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BF0B9B" w:rsidRDefault="00BF0B9B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форму</w:t>
        </w:r>
      </w:hyperlink>
      <w:r>
        <w:t xml:space="preserve"> заявления о присвоении статуса телекоммуникационного оборудования российского происхождения и включении телекоммуникационного оборудования в реестр;</w:t>
      </w:r>
    </w:p>
    <w:p w:rsidR="00BF0B9B" w:rsidRDefault="00BF0B9B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форму</w:t>
        </w:r>
      </w:hyperlink>
      <w:r>
        <w:t xml:space="preserve"> заявления о подтверждении статуса телекоммуникационного оборудования российского происхождения;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порядок проведения выездной проверки в целях экспертизы телекоммуникационного оборудования на территории заявителя;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б) обеспечить формирование и ведение реестра, в том числе включение в реестр сведений о радиоэлектронной продукции, обеспечение возможности направления и получения заявлений и уведомлений, а также размещения решений, указанных в Правилах формирования и ведения единого реестра российской радиоэлектронной продукции, утвержденных настоящим постановлением (далее - Правила), в государственной информационной системе промышленности;</w:t>
      </w:r>
    </w:p>
    <w:p w:rsidR="00BF0B9B" w:rsidRDefault="00BF0B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в) до 1 января 2020 г. утвердить:</w:t>
      </w:r>
    </w:p>
    <w:p w:rsidR="00BF0B9B" w:rsidRDefault="00BF0B9B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требования</w:t>
        </w:r>
      </w:hyperlink>
      <w:r>
        <w:t xml:space="preserve"> по уровню локализации производства телекоммуникационного оборудования;</w:t>
      </w:r>
    </w:p>
    <w:p w:rsidR="00BF0B9B" w:rsidRDefault="00BF0B9B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методику</w:t>
        </w:r>
      </w:hyperlink>
      <w:r>
        <w:t xml:space="preserve">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г) обеспечить ведение реестра и совершение всех действий, предусмотренных Правилами, в электронном виде.</w:t>
      </w:r>
    </w:p>
    <w:p w:rsidR="00BF0B9B" w:rsidRDefault="00BF0B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13. Установить, что:</w:t>
      </w:r>
    </w:p>
    <w:p w:rsidR="00BF0B9B" w:rsidRDefault="00BF0B9B">
      <w:pPr>
        <w:pStyle w:val="ConsPlusNormal"/>
        <w:spacing w:before="220"/>
        <w:ind w:firstLine="540"/>
        <w:jc w:val="both"/>
      </w:pPr>
      <w:hyperlink w:anchor="P25">
        <w:r>
          <w:rPr>
            <w:color w:val="0000FF"/>
          </w:rPr>
          <w:t>абзацы третий</w:t>
        </w:r>
      </w:hyperlink>
      <w:r>
        <w:t xml:space="preserve">, </w:t>
      </w:r>
      <w:hyperlink w:anchor="P26">
        <w:r>
          <w:rPr>
            <w:color w:val="0000FF"/>
          </w:rPr>
          <w:t>четвертый</w:t>
        </w:r>
      </w:hyperlink>
      <w:r>
        <w:t xml:space="preserve"> и </w:t>
      </w:r>
      <w:hyperlink w:anchor="P27">
        <w:r>
          <w:rPr>
            <w:color w:val="0000FF"/>
          </w:rPr>
          <w:t>шестой пункта 2</w:t>
        </w:r>
      </w:hyperlink>
      <w:r>
        <w:t xml:space="preserve"> настоящего постановления вступают в силу с 1 сентября 2019 г.;</w:t>
      </w:r>
    </w:p>
    <w:p w:rsidR="00BF0B9B" w:rsidRDefault="00BF0B9B">
      <w:pPr>
        <w:pStyle w:val="ConsPlusNormal"/>
        <w:spacing w:before="220"/>
        <w:ind w:firstLine="540"/>
        <w:jc w:val="both"/>
      </w:pPr>
      <w:hyperlink w:anchor="P28">
        <w:r>
          <w:rPr>
            <w:color w:val="0000FF"/>
          </w:rPr>
          <w:t>пункты 3</w:t>
        </w:r>
      </w:hyperlink>
      <w:r>
        <w:t xml:space="preserve"> - </w:t>
      </w:r>
      <w:hyperlink w:anchor="P29">
        <w:r>
          <w:rPr>
            <w:color w:val="0000FF"/>
          </w:rPr>
          <w:t>5</w:t>
        </w:r>
      </w:hyperlink>
      <w:r>
        <w:t xml:space="preserve">, </w:t>
      </w:r>
      <w:hyperlink w:anchor="P30">
        <w:r>
          <w:rPr>
            <w:color w:val="0000FF"/>
          </w:rPr>
          <w:t>7</w:t>
        </w:r>
      </w:hyperlink>
      <w:r>
        <w:t xml:space="preserve">, </w:t>
      </w:r>
      <w:hyperlink w:anchor="P30">
        <w:r>
          <w:rPr>
            <w:color w:val="0000FF"/>
          </w:rPr>
          <w:t>8</w:t>
        </w:r>
      </w:hyperlink>
      <w:r>
        <w:t xml:space="preserve"> и </w:t>
      </w:r>
      <w:hyperlink w:anchor="P32">
        <w:r>
          <w:rPr>
            <w:color w:val="0000FF"/>
          </w:rPr>
          <w:t>10</w:t>
        </w:r>
      </w:hyperlink>
      <w:r>
        <w:t xml:space="preserve"> настоящего постановления вступают в силу с 1 сентября 2019 г.;</w:t>
      </w:r>
    </w:p>
    <w:p w:rsidR="00BF0B9B" w:rsidRDefault="00BF0B9B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28.08.2021 N 1432)</w:t>
      </w:r>
    </w:p>
    <w:p w:rsidR="00BF0B9B" w:rsidRDefault="00BF0B9B">
      <w:pPr>
        <w:pStyle w:val="ConsPlusNormal"/>
        <w:spacing w:before="220"/>
        <w:ind w:firstLine="540"/>
        <w:jc w:val="both"/>
      </w:pPr>
      <w:hyperlink w:anchor="P89">
        <w:r>
          <w:rPr>
            <w:color w:val="0000FF"/>
          </w:rPr>
          <w:t>подпункт "д" пункта 4</w:t>
        </w:r>
      </w:hyperlink>
      <w:r>
        <w:t xml:space="preserve"> и </w:t>
      </w:r>
      <w:hyperlink w:anchor="P122">
        <w:r>
          <w:rPr>
            <w:color w:val="0000FF"/>
          </w:rPr>
          <w:t>подпункт "к" пункта 14</w:t>
        </w:r>
      </w:hyperlink>
      <w:r>
        <w:t xml:space="preserve"> Правил вступают в силу с 1 января 2020 г.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right"/>
      </w:pPr>
      <w:r>
        <w:t>Председатель Правительства</w:t>
      </w:r>
    </w:p>
    <w:p w:rsidR="00BF0B9B" w:rsidRDefault="00BF0B9B">
      <w:pPr>
        <w:pStyle w:val="ConsPlusNormal"/>
        <w:jc w:val="right"/>
      </w:pPr>
      <w:r>
        <w:t>Российской Федерации</w:t>
      </w:r>
    </w:p>
    <w:p w:rsidR="00BF0B9B" w:rsidRDefault="00BF0B9B">
      <w:pPr>
        <w:pStyle w:val="ConsPlusNormal"/>
        <w:jc w:val="right"/>
      </w:pPr>
      <w:r>
        <w:t>Д.МЕДВЕДЕВ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right"/>
        <w:outlineLvl w:val="0"/>
      </w:pPr>
      <w:r>
        <w:t>Утверждены</w:t>
      </w:r>
    </w:p>
    <w:p w:rsidR="00BF0B9B" w:rsidRDefault="00BF0B9B">
      <w:pPr>
        <w:pStyle w:val="ConsPlusNormal"/>
        <w:jc w:val="right"/>
      </w:pPr>
      <w:r>
        <w:t>постановлением Правительства</w:t>
      </w:r>
    </w:p>
    <w:p w:rsidR="00BF0B9B" w:rsidRDefault="00BF0B9B">
      <w:pPr>
        <w:pStyle w:val="ConsPlusNormal"/>
        <w:jc w:val="right"/>
      </w:pPr>
      <w:r>
        <w:t>Российской Федерации</w:t>
      </w:r>
    </w:p>
    <w:p w:rsidR="00BF0B9B" w:rsidRDefault="00BF0B9B">
      <w:pPr>
        <w:pStyle w:val="ConsPlusNormal"/>
        <w:jc w:val="right"/>
      </w:pPr>
      <w:r>
        <w:t>от 10 июля 2019 г. N 878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Title"/>
        <w:jc w:val="center"/>
      </w:pPr>
      <w:bookmarkStart w:id="8" w:name="P65"/>
      <w:bookmarkEnd w:id="8"/>
      <w:r>
        <w:t>ПРАВИЛА</w:t>
      </w:r>
    </w:p>
    <w:p w:rsidR="00BF0B9B" w:rsidRDefault="00BF0B9B">
      <w:pPr>
        <w:pStyle w:val="ConsPlusTitle"/>
        <w:jc w:val="center"/>
      </w:pPr>
      <w:r>
        <w:lastRenderedPageBreak/>
        <w:t>ФОРМИРОВАНИЯ И ВЕДЕНИЯ ЕДИНОГО РЕЕСТРА РОССИЙСКОЙ</w:t>
      </w:r>
    </w:p>
    <w:p w:rsidR="00BF0B9B" w:rsidRDefault="00BF0B9B">
      <w:pPr>
        <w:pStyle w:val="ConsPlusTitle"/>
        <w:jc w:val="center"/>
      </w:pPr>
      <w:r>
        <w:t>РАДИОЭЛЕКТРОННОЙ ПРОДУКЦИИ</w:t>
      </w:r>
    </w:p>
    <w:p w:rsidR="00BF0B9B" w:rsidRDefault="00BF0B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0B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9B" w:rsidRDefault="00BF0B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9B" w:rsidRDefault="00BF0B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B9B" w:rsidRDefault="00BF0B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B9B" w:rsidRDefault="00BF0B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06.12.2021 </w:t>
            </w:r>
            <w:hyperlink r:id="rId28">
              <w:r>
                <w:rPr>
                  <w:color w:val="0000FF"/>
                </w:rPr>
                <w:t>N 2213</w:t>
              </w:r>
            </w:hyperlink>
            <w:r>
              <w:rPr>
                <w:color w:val="392C69"/>
              </w:rPr>
              <w:t>,</w:t>
            </w:r>
          </w:p>
          <w:p w:rsidR="00BF0B9B" w:rsidRDefault="00BF0B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16.11.2022 </w:t>
            </w:r>
            <w:hyperlink r:id="rId29">
              <w:r>
                <w:rPr>
                  <w:color w:val="0000FF"/>
                </w:rPr>
                <w:t>N 2080</w:t>
              </w:r>
            </w:hyperlink>
            <w:r>
              <w:rPr>
                <w:color w:val="392C69"/>
              </w:rPr>
              <w:t xml:space="preserve">, от 27.03.2023 </w:t>
            </w:r>
            <w:hyperlink r:id="rId30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08.07.2025 </w:t>
            </w:r>
            <w:hyperlink r:id="rId31">
              <w:r>
                <w:rPr>
                  <w:color w:val="0000FF"/>
                </w:rPr>
                <w:t>N 1030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9B" w:rsidRDefault="00BF0B9B">
            <w:pPr>
              <w:pStyle w:val="ConsPlusNormal"/>
            </w:pPr>
          </w:p>
        </w:tc>
      </w:tr>
    </w:tbl>
    <w:p w:rsidR="00BF0B9B" w:rsidRDefault="00BF0B9B">
      <w:pPr>
        <w:pStyle w:val="ConsPlusNormal"/>
        <w:jc w:val="both"/>
      </w:pPr>
    </w:p>
    <w:p w:rsidR="00BF0B9B" w:rsidRDefault="00BF0B9B">
      <w:pPr>
        <w:pStyle w:val="ConsPlusTitle"/>
        <w:jc w:val="center"/>
        <w:outlineLvl w:val="1"/>
      </w:pPr>
      <w:r>
        <w:t>I. Общие положения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ind w:firstLine="540"/>
        <w:jc w:val="both"/>
      </w:pPr>
      <w:r>
        <w:t>1. Настоящие Правила определяют порядок формирования и ведения единого реестра российской радиоэлектронной продукции (далее - реестр), условия включения такой продукции в реестр и исключения из него, состав включаемых в реестр сведений о радиоэлектронной продукции, порядок предоставления таких сведений.</w:t>
      </w:r>
    </w:p>
    <w:p w:rsidR="00BF0B9B" w:rsidRDefault="00BF0B9B">
      <w:pPr>
        <w:pStyle w:val="ConsPlusNormal"/>
        <w:jc w:val="both"/>
      </w:pPr>
      <w:r>
        <w:t xml:space="preserve">(п. 1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3. Формирование реестра осуществляется Министерством промышленности и торговли Российской Федерации в электронном виде путем формирования, изменения, исключения реестровых записей с использованием государственной информационной системы промышленности.</w:t>
      </w:r>
    </w:p>
    <w:p w:rsidR="00BF0B9B" w:rsidRDefault="00BF0B9B">
      <w:pPr>
        <w:pStyle w:val="ConsPlusNormal"/>
        <w:jc w:val="both"/>
      </w:pPr>
      <w:r>
        <w:t xml:space="preserve">(п. 3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27.03.2023 N 486)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4. Реестровая запись содержит следующие сведения: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а) порядковый номер реестровой записи;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б) дата формирования реестровой записи;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в) наименование радиоэлектронной продукции с указанием кода в соответствии с Общероссийским </w:t>
      </w:r>
      <w:hyperlink r:id="rId35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ОК 034-2014 (КПЕС 2008), наименование и реквизиты конструкторских документов, в соответствии с которыми осуществляется изготовление радиоэлектронной продукции;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г) информация о заявителе: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индивидуальный номер налогоплательщика;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место нахождения юридического лица или индивидуального предпринимателя;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адрес сайта заявителя в информационно-телекоммуникационной сети "Интернет", на котором содержится описание технических и функциональных характеристик радиоэлектронной продукции;</w:t>
      </w:r>
    </w:p>
    <w:p w:rsidR="00BF0B9B" w:rsidRDefault="00BF0B9B">
      <w:pPr>
        <w:pStyle w:val="ConsPlusNormal"/>
        <w:spacing w:before="220"/>
        <w:ind w:firstLine="540"/>
        <w:jc w:val="both"/>
      </w:pPr>
      <w:bookmarkStart w:id="9" w:name="P89"/>
      <w:bookmarkEnd w:id="9"/>
      <w:r>
        <w:t xml:space="preserve">д)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РФ от 08.07.2025 N 1030;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е) основные технические и функциональные характеристики радиоэлектронной продукции;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ж) перечень иностранных аналогов радиоэлектронной продукции (при наличии);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з) реквизиты документа, являющегося основанием для включения в реестр. Основанием для </w:t>
      </w:r>
      <w:r>
        <w:lastRenderedPageBreak/>
        <w:t xml:space="preserve">включения радиоэлектронной продукции в реестр являются документы, подтверждающие производство заявленной продукции, указанные в </w:t>
      </w:r>
      <w:hyperlink r:id="rId37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17 июля 2015 г. N 719 "О подтверждении производства российской промышленной продукции";</w:t>
      </w:r>
    </w:p>
    <w:p w:rsidR="00BF0B9B" w:rsidRDefault="00BF0B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и) - к) утратили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РФ от 08.07.2025 N 1030;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л) сведения об отнесении радиоэлектронной продукции к сфере искусственного интеллекта;</w:t>
      </w:r>
    </w:p>
    <w:p w:rsidR="00BF0B9B" w:rsidRDefault="00BF0B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16.11.2022 N 2080)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м) сведения о первом уровне радиоэлектронной продукции или втором уровне радиоэлектронной продукции (при наличии соответствующих сведений в заключении о подтверждении производства).</w:t>
      </w:r>
    </w:p>
    <w:p w:rsidR="00BF0B9B" w:rsidRDefault="00BF0B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27.03.2023 N 486)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4(1) - 4(5). Утратили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Title"/>
        <w:jc w:val="center"/>
        <w:outlineLvl w:val="1"/>
      </w:pPr>
      <w:r>
        <w:t>II. Порядок включения радиоэлектронной продукции в реестр</w:t>
      </w:r>
    </w:p>
    <w:p w:rsidR="00BF0B9B" w:rsidRDefault="00BF0B9B">
      <w:pPr>
        <w:pStyle w:val="ConsPlusTitle"/>
        <w:jc w:val="center"/>
      </w:pPr>
      <w:r>
        <w:t>и исключения ее из реестра</w:t>
      </w:r>
    </w:p>
    <w:p w:rsidR="00BF0B9B" w:rsidRDefault="00BF0B9B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ind w:firstLine="540"/>
        <w:jc w:val="both"/>
      </w:pPr>
      <w:r>
        <w:t xml:space="preserve">5. Включение радиоэлектронной продукции в реестр осуществляется Министерством промышленности и торговли Российской Федерации в автоматизированном режиме одновременно с формированием соответствующей реестровой записи в реестре российской промышленной продукции, размещаемом в государственной информационной системе промышленности в соответствии со </w:t>
      </w:r>
      <w:hyperlink r:id="rId44">
        <w:r>
          <w:rPr>
            <w:color w:val="0000FF"/>
          </w:rPr>
          <w:t>статьей 17.1</w:t>
        </w:r>
      </w:hyperlink>
      <w:r>
        <w:t xml:space="preserve"> Федерального закона "О промышленной политике в Российской Федерации".</w:t>
      </w:r>
    </w:p>
    <w:p w:rsidR="00BF0B9B" w:rsidRDefault="00BF0B9B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08.07.2025 N 1030)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BF0B9B" w:rsidRDefault="00BF0B9B">
      <w:pPr>
        <w:pStyle w:val="ConsPlusNormal"/>
        <w:jc w:val="both"/>
      </w:pPr>
      <w:r>
        <w:t xml:space="preserve">(п. 5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27.03.2023 N 486)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6 - 7. Утратили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8 - 9. Утратили силу с 20 апреля 2023 года. 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РФ от 27.03.2023 N 486.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10. Министерство промышленности и торговли Российской Федерации исключает радиоэлектронную продукцию из реестра в следующих случаях:</w:t>
      </w:r>
    </w:p>
    <w:p w:rsidR="00BF0B9B" w:rsidRDefault="00BF0B9B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27.03.2023 N 486)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а) поступление от заявителя заявления об исключении радиоэлектронной продукции из реестра - в течение 10 рабочих дней со дня поступления указанного заявления;</w:t>
      </w:r>
    </w:p>
    <w:p w:rsidR="00BF0B9B" w:rsidRDefault="00BF0B9B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>б) выявление Министерством промышленности и торговли Российской Федерации фактов представления заявителем подложных документов и (или) недостоверных сведений о заявителе и (или) радиоэлектронной продукции, в том числе на основании документов, полученных в установленном порядке от государственных органов, включая вступившие в законную силу судебные акты, официальные документы иностранных государств, прошедшие в установленном порядке процедуру консульской легализации, - в течение 10 рабочих дней со дня выявления указанных фактов;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в) истечение срока действия заключения о подтверждении производства.</w:t>
      </w:r>
    </w:p>
    <w:p w:rsidR="00BF0B9B" w:rsidRDefault="00BF0B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27.03.2023 N 486)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lastRenderedPageBreak/>
        <w:t xml:space="preserve">11. В случае, предусмотренном </w:t>
      </w:r>
      <w:hyperlink w:anchor="P114">
        <w:r>
          <w:rPr>
            <w:color w:val="0000FF"/>
          </w:rPr>
          <w:t>подпунктом "б" пункта 10</w:t>
        </w:r>
      </w:hyperlink>
      <w:r>
        <w:t xml:space="preserve"> настоящих Правил, Министерство промышленности и торговли Российской Федерации направляет заявителю уведомление об исключении радиоэлектронной продукции из реестра с указанием причин такого исключения в течение 10 рабочих дней.</w:t>
      </w:r>
    </w:p>
    <w:p w:rsidR="00BF0B9B" w:rsidRDefault="00BF0B9B">
      <w:pPr>
        <w:pStyle w:val="ConsPlusNormal"/>
        <w:jc w:val="both"/>
      </w:pPr>
      <w:r>
        <w:t xml:space="preserve">(п. 11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27.03.2023 N 486)</w:t>
      </w:r>
    </w:p>
    <w:p w:rsidR="00BF0B9B" w:rsidRDefault="00BF0B9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0B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9B" w:rsidRDefault="00BF0B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9B" w:rsidRDefault="00BF0B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B9B" w:rsidRDefault="00BF0B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F0B9B" w:rsidRDefault="00BF0B9B">
            <w:pPr>
              <w:pStyle w:val="ConsPlusNormal"/>
              <w:jc w:val="both"/>
            </w:pPr>
            <w:r>
              <w:rPr>
                <w:color w:val="392C69"/>
              </w:rPr>
              <w:t>Принятые до 10.08.2025 решения о присвоении (подтверждении) статуса телекоммуникационного оборудования российского происхождения и включении его в реестр действительны до окончания срока их действия. (Постановление Правительства РФ от 08.07.2025 N 1030).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B9B" w:rsidRDefault="00BF0B9B">
            <w:pPr>
              <w:pStyle w:val="ConsPlusNormal"/>
            </w:pPr>
          </w:p>
        </w:tc>
      </w:tr>
    </w:tbl>
    <w:p w:rsidR="00BF0B9B" w:rsidRDefault="00BF0B9B">
      <w:pPr>
        <w:pStyle w:val="ConsPlusTitle"/>
        <w:spacing w:before="280"/>
        <w:jc w:val="center"/>
        <w:outlineLvl w:val="1"/>
      </w:pPr>
      <w:bookmarkStart w:id="11" w:name="P122"/>
      <w:bookmarkEnd w:id="11"/>
      <w:r>
        <w:t>III. Порядок присвоения и подтверждения</w:t>
      </w:r>
    </w:p>
    <w:p w:rsidR="00BF0B9B" w:rsidRDefault="00BF0B9B">
      <w:pPr>
        <w:pStyle w:val="ConsPlusTitle"/>
        <w:jc w:val="center"/>
      </w:pPr>
      <w:r>
        <w:t>статуса телекоммуникационного оборудования российского</w:t>
      </w:r>
    </w:p>
    <w:p w:rsidR="00BF0B9B" w:rsidRDefault="00BF0B9B">
      <w:pPr>
        <w:pStyle w:val="ConsPlusTitle"/>
        <w:jc w:val="center"/>
      </w:pPr>
      <w:r>
        <w:t>происхождения, порядок включения телекоммуникационного</w:t>
      </w:r>
    </w:p>
    <w:p w:rsidR="00BF0B9B" w:rsidRDefault="00BF0B9B">
      <w:pPr>
        <w:pStyle w:val="ConsPlusTitle"/>
        <w:jc w:val="center"/>
      </w:pPr>
      <w:r>
        <w:t>оборудования российского происхождения в реестр</w:t>
      </w:r>
    </w:p>
    <w:p w:rsidR="00BF0B9B" w:rsidRDefault="00BF0B9B">
      <w:pPr>
        <w:pStyle w:val="ConsPlusTitle"/>
        <w:jc w:val="center"/>
      </w:pPr>
      <w:r>
        <w:t>и его исключения из реестра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ind w:firstLine="540"/>
        <w:jc w:val="both"/>
      </w:pPr>
      <w:r>
        <w:t xml:space="preserve">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Title"/>
        <w:jc w:val="center"/>
        <w:outlineLvl w:val="1"/>
      </w:pPr>
      <w:r>
        <w:t>IV. Заключительные положения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ind w:firstLine="540"/>
        <w:jc w:val="both"/>
      </w:pPr>
      <w:r>
        <w:t>57. Сведения, содержащиеся в реестре, являются общедоступными.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58 - 59. Утратили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60. Доступ к сведениям, содержащимся в реестре, обеспечивается путем: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а) размещения сведений реестра в государственной информационной системе промышленности;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>б) предоставления сведений Министерством промышленности и торговли Российской Федерации безвозмездно по запросам заинтересованных лиц, направленным с использованием информационно-телекоммуникационной сети "Интернет" в форме электронного документа, подписанного простой электронной подписью.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61. Утратил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РФ от 08.07.2025 N 1030.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right"/>
        <w:outlineLvl w:val="0"/>
      </w:pPr>
      <w:r>
        <w:t>Утвержден</w:t>
      </w:r>
    </w:p>
    <w:p w:rsidR="00BF0B9B" w:rsidRDefault="00BF0B9B">
      <w:pPr>
        <w:pStyle w:val="ConsPlusNormal"/>
        <w:jc w:val="right"/>
      </w:pPr>
      <w:r>
        <w:t>постановлением Правительства</w:t>
      </w:r>
    </w:p>
    <w:p w:rsidR="00BF0B9B" w:rsidRDefault="00BF0B9B">
      <w:pPr>
        <w:pStyle w:val="ConsPlusNormal"/>
        <w:jc w:val="right"/>
      </w:pPr>
      <w:r>
        <w:t>Российской Федерации</w:t>
      </w:r>
    </w:p>
    <w:p w:rsidR="00BF0B9B" w:rsidRDefault="00BF0B9B">
      <w:pPr>
        <w:pStyle w:val="ConsPlusNormal"/>
        <w:jc w:val="right"/>
      </w:pPr>
      <w:r>
        <w:t>от 10 июля 2019 г. N 878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Title"/>
        <w:jc w:val="center"/>
      </w:pPr>
      <w:r>
        <w:t>ПОРЯДОК</w:t>
      </w:r>
    </w:p>
    <w:p w:rsidR="00BF0B9B" w:rsidRDefault="00BF0B9B">
      <w:pPr>
        <w:pStyle w:val="ConsPlusTitle"/>
        <w:jc w:val="center"/>
      </w:pPr>
      <w:r>
        <w:t>ПОДГОТОВКИ ОБОСНОВАНИЯ НЕВОЗМОЖНОСТИ СОБЛЮДЕНИЯ ОГРАНИЧЕНИЯ</w:t>
      </w:r>
    </w:p>
    <w:p w:rsidR="00BF0B9B" w:rsidRDefault="00BF0B9B">
      <w:pPr>
        <w:pStyle w:val="ConsPlusTitle"/>
        <w:jc w:val="center"/>
      </w:pPr>
      <w:r>
        <w:t>НА ДОПУСК РАДИОЭЛЕКТРОННОЙ ПРОДУКЦИИ, ПРОИСХОДЯЩЕЙ</w:t>
      </w:r>
    </w:p>
    <w:p w:rsidR="00BF0B9B" w:rsidRDefault="00BF0B9B">
      <w:pPr>
        <w:pStyle w:val="ConsPlusTitle"/>
        <w:jc w:val="center"/>
      </w:pPr>
      <w:r>
        <w:t>ИЗ ИНОСТРАННЫХ ГОСУДАРСТВ, ДЛЯ ЦЕЛЕЙ ОСУЩЕСТВЛЕНИЯ</w:t>
      </w:r>
    </w:p>
    <w:p w:rsidR="00BF0B9B" w:rsidRDefault="00BF0B9B">
      <w:pPr>
        <w:pStyle w:val="ConsPlusTitle"/>
        <w:jc w:val="center"/>
      </w:pPr>
      <w:r>
        <w:t>ЗАКУПОК ДЛЯ ОБЕСПЕЧЕНИЯ ГОСУДАРСТВЕННЫХ</w:t>
      </w:r>
    </w:p>
    <w:p w:rsidR="00BF0B9B" w:rsidRDefault="00BF0B9B">
      <w:pPr>
        <w:pStyle w:val="ConsPlusTitle"/>
        <w:jc w:val="center"/>
      </w:pPr>
      <w:r>
        <w:t>И МУНИЦИПАЛЬНЫХ НУЖД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ind w:firstLine="540"/>
        <w:jc w:val="both"/>
      </w:pPr>
      <w:r>
        <w:t xml:space="preserve">Утратил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РФ от 28.08.2021 N 1432.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right"/>
        <w:outlineLvl w:val="0"/>
      </w:pPr>
      <w:r>
        <w:t>Утвержден</w:t>
      </w:r>
    </w:p>
    <w:p w:rsidR="00BF0B9B" w:rsidRDefault="00BF0B9B">
      <w:pPr>
        <w:pStyle w:val="ConsPlusNormal"/>
        <w:jc w:val="right"/>
      </w:pPr>
      <w:r>
        <w:t>постановлением Правительства</w:t>
      </w:r>
    </w:p>
    <w:p w:rsidR="00BF0B9B" w:rsidRDefault="00BF0B9B">
      <w:pPr>
        <w:pStyle w:val="ConsPlusNormal"/>
        <w:jc w:val="right"/>
      </w:pPr>
      <w:r>
        <w:t>Российской Федерации</w:t>
      </w:r>
    </w:p>
    <w:p w:rsidR="00BF0B9B" w:rsidRDefault="00BF0B9B">
      <w:pPr>
        <w:pStyle w:val="ConsPlusNormal"/>
        <w:jc w:val="right"/>
      </w:pPr>
      <w:r>
        <w:t>от 10 июля 2019 г. N 878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Title"/>
        <w:jc w:val="center"/>
      </w:pPr>
      <w:r>
        <w:t>ПЕРЕЧЕНЬ</w:t>
      </w:r>
    </w:p>
    <w:p w:rsidR="00BF0B9B" w:rsidRDefault="00BF0B9B">
      <w:pPr>
        <w:pStyle w:val="ConsPlusTitle"/>
        <w:jc w:val="center"/>
      </w:pPr>
      <w:r>
        <w:t>РАДИОЭЛЕКТРОННОЙ ПРОДУКЦИИ, ПРОИСХОДЯЩЕЙ ИЗ ИНОСТРАННЫХ</w:t>
      </w:r>
    </w:p>
    <w:p w:rsidR="00BF0B9B" w:rsidRDefault="00BF0B9B">
      <w:pPr>
        <w:pStyle w:val="ConsPlusTitle"/>
        <w:jc w:val="center"/>
      </w:pPr>
      <w:r>
        <w:t>ГОСУДАРСТВ, В ОТНОШЕНИИ КОТОРОЙ УСТАНАВЛИВАЮТСЯ ОГРАНИЧЕНИЯ</w:t>
      </w:r>
    </w:p>
    <w:p w:rsidR="00BF0B9B" w:rsidRDefault="00BF0B9B">
      <w:pPr>
        <w:pStyle w:val="ConsPlusTitle"/>
        <w:jc w:val="center"/>
      </w:pPr>
      <w:r>
        <w:t>ДЛЯ ЦЕЛЕЙ ОСУЩЕСТВЛЕНИЯ ЗАКУПОК ДЛЯ ОБЕСПЕЧЕНИЯ</w:t>
      </w:r>
    </w:p>
    <w:p w:rsidR="00BF0B9B" w:rsidRDefault="00BF0B9B">
      <w:pPr>
        <w:pStyle w:val="ConsPlusTitle"/>
        <w:jc w:val="center"/>
      </w:pPr>
      <w:r>
        <w:t>ГОСУДАРСТВЕННЫХ И МУНИЦИПАЛЬНЫХ НУЖД</w:t>
      </w:r>
    </w:p>
    <w:p w:rsidR="00BF0B9B" w:rsidRDefault="00BF0B9B">
      <w:pPr>
        <w:pStyle w:val="ConsPlusNormal"/>
        <w:jc w:val="center"/>
      </w:pPr>
    </w:p>
    <w:p w:rsidR="00BF0B9B" w:rsidRDefault="00BF0B9B">
      <w:pPr>
        <w:pStyle w:val="ConsPlusNormal"/>
        <w:ind w:firstLine="540"/>
        <w:jc w:val="both"/>
      </w:pPr>
      <w:r>
        <w:t xml:space="preserve">Утратил силу с 1 января 2025 года. -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right"/>
        <w:outlineLvl w:val="0"/>
      </w:pPr>
      <w:r>
        <w:t>Утверждены</w:t>
      </w:r>
    </w:p>
    <w:p w:rsidR="00BF0B9B" w:rsidRDefault="00BF0B9B">
      <w:pPr>
        <w:pStyle w:val="ConsPlusNormal"/>
        <w:jc w:val="right"/>
      </w:pPr>
      <w:r>
        <w:t>постановлением Правительства</w:t>
      </w:r>
    </w:p>
    <w:p w:rsidR="00BF0B9B" w:rsidRDefault="00BF0B9B">
      <w:pPr>
        <w:pStyle w:val="ConsPlusNormal"/>
        <w:jc w:val="right"/>
      </w:pPr>
      <w:r>
        <w:t>Российской Федерации</w:t>
      </w:r>
    </w:p>
    <w:p w:rsidR="00BF0B9B" w:rsidRDefault="00BF0B9B">
      <w:pPr>
        <w:pStyle w:val="ConsPlusNormal"/>
        <w:jc w:val="right"/>
      </w:pPr>
      <w:r>
        <w:t>от 10 июля 2019 г. N 878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Title"/>
        <w:jc w:val="center"/>
      </w:pPr>
      <w:r>
        <w:t>ИЗМЕНЕНИЯ,</w:t>
      </w:r>
    </w:p>
    <w:p w:rsidR="00BF0B9B" w:rsidRDefault="00BF0B9B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BF0B9B" w:rsidRDefault="00BF0B9B">
      <w:pPr>
        <w:pStyle w:val="ConsPlusTitle"/>
        <w:jc w:val="center"/>
      </w:pPr>
      <w:r>
        <w:t>ФЕДЕРАЦИИ ОТ 16 СЕНТЯБРЯ 2016 Г. N 925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ind w:firstLine="540"/>
        <w:jc w:val="both"/>
      </w:pPr>
      <w:r>
        <w:t xml:space="preserve">Утратили силу с 1 января 2025 года. -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right"/>
        <w:outlineLvl w:val="0"/>
      </w:pPr>
      <w:r>
        <w:t>Утвержден</w:t>
      </w:r>
    </w:p>
    <w:p w:rsidR="00BF0B9B" w:rsidRDefault="00BF0B9B">
      <w:pPr>
        <w:pStyle w:val="ConsPlusNormal"/>
        <w:jc w:val="right"/>
      </w:pPr>
      <w:r>
        <w:t>постановлением Правительства</w:t>
      </w:r>
    </w:p>
    <w:p w:rsidR="00BF0B9B" w:rsidRDefault="00BF0B9B">
      <w:pPr>
        <w:pStyle w:val="ConsPlusNormal"/>
        <w:jc w:val="right"/>
      </w:pPr>
      <w:r>
        <w:t>Российской Федерации</w:t>
      </w:r>
    </w:p>
    <w:p w:rsidR="00BF0B9B" w:rsidRDefault="00BF0B9B">
      <w:pPr>
        <w:pStyle w:val="ConsPlusNormal"/>
        <w:jc w:val="right"/>
      </w:pPr>
      <w:r>
        <w:t>от 10 июля 2019 г. N 878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Title"/>
        <w:jc w:val="center"/>
      </w:pPr>
      <w:bookmarkStart w:id="12" w:name="P190"/>
      <w:bookmarkEnd w:id="12"/>
      <w:r>
        <w:t>ПЕРЕЧЕНЬ</w:t>
      </w:r>
    </w:p>
    <w:p w:rsidR="00BF0B9B" w:rsidRDefault="00BF0B9B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ind w:firstLine="540"/>
        <w:jc w:val="both"/>
      </w:pPr>
      <w:r>
        <w:t xml:space="preserve">1.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сентября 2016 г. N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2016, N 40, ст. 5748).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2. </w:t>
      </w:r>
      <w:hyperlink r:id="rId60">
        <w:r>
          <w:rPr>
            <w:color w:val="0000FF"/>
          </w:rPr>
          <w:t>Пункт 12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мая 2017 г. N 663 "О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N 23, ст. 3359).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3.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июля 2017 г. N 804 "О внесении изменений в перечень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нужд" (Собрание законодательства Российской Федерации, 2017, N 29, ст. 4367).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hyperlink r:id="rId62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декабря 2017 г. N 1602 "О внесении изменений в некоторые акты Правительства Российской Федерации" (Собрание законодательства Российской Федерации, 2018, N 1, ст. 345).</w:t>
      </w:r>
    </w:p>
    <w:p w:rsidR="00BF0B9B" w:rsidRDefault="00BF0B9B">
      <w:pPr>
        <w:pStyle w:val="ConsPlusNormal"/>
        <w:spacing w:before="220"/>
        <w:ind w:firstLine="540"/>
        <w:jc w:val="both"/>
      </w:pPr>
      <w:r>
        <w:t xml:space="preserve">5. </w:t>
      </w:r>
      <w:hyperlink r:id="rId63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мая 2019 г. N 602 "О внесении изменений в некоторые акты Правительства Российской Федерации" (Собрание законодательства Российской Федерации, 2019, N 21, ст. 2564).</w:t>
      </w: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jc w:val="both"/>
      </w:pPr>
    </w:p>
    <w:p w:rsidR="00BF0B9B" w:rsidRDefault="00BF0B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5CB6" w:rsidRDefault="00125CB6"/>
    <w:sectPr w:rsidR="00125CB6" w:rsidSect="0092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9B"/>
    <w:rsid w:val="00125CB6"/>
    <w:rsid w:val="00B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01DD"/>
  <w15:chartTrackingRefBased/>
  <w15:docId w15:val="{9F33BB42-86DA-47CF-933D-A1210628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B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0B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509596&amp;dst=100201" TargetMode="External"/><Relationship Id="rId21" Type="http://schemas.openxmlformats.org/officeDocument/2006/relationships/hyperlink" Target="https://login.consultant.ru/link/?req=doc&amp;base=RZR&amp;n=339891&amp;dst=100014" TargetMode="External"/><Relationship Id="rId34" Type="http://schemas.openxmlformats.org/officeDocument/2006/relationships/hyperlink" Target="https://login.consultant.ru/link/?req=doc&amp;base=RZR&amp;n=509662&amp;dst=100035" TargetMode="External"/><Relationship Id="rId42" Type="http://schemas.openxmlformats.org/officeDocument/2006/relationships/hyperlink" Target="https://login.consultant.ru/link/?req=doc&amp;base=RZR&amp;n=509596&amp;dst=100212" TargetMode="External"/><Relationship Id="rId47" Type="http://schemas.openxmlformats.org/officeDocument/2006/relationships/hyperlink" Target="https://login.consultant.ru/link/?req=doc&amp;base=RZR&amp;n=509662&amp;dst=100070" TargetMode="External"/><Relationship Id="rId50" Type="http://schemas.openxmlformats.org/officeDocument/2006/relationships/hyperlink" Target="https://login.consultant.ru/link/?req=doc&amp;base=RZR&amp;n=509662&amp;dst=100086" TargetMode="External"/><Relationship Id="rId55" Type="http://schemas.openxmlformats.org/officeDocument/2006/relationships/hyperlink" Target="https://login.consultant.ru/link/?req=doc&amp;base=RZR&amp;n=509596&amp;dst=100219" TargetMode="External"/><Relationship Id="rId63" Type="http://schemas.openxmlformats.org/officeDocument/2006/relationships/hyperlink" Target="https://login.consultant.ru/link/?req=doc&amp;base=RZR&amp;n=325055&amp;dst=100046" TargetMode="External"/><Relationship Id="rId7" Type="http://schemas.openxmlformats.org/officeDocument/2006/relationships/hyperlink" Target="https://login.consultant.ru/link/?req=doc&amp;base=RZR&amp;n=509661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9661&amp;dst=100027" TargetMode="External"/><Relationship Id="rId29" Type="http://schemas.openxmlformats.org/officeDocument/2006/relationships/hyperlink" Target="https://login.consultant.ru/link/?req=doc&amp;base=RZR&amp;n=431604&amp;dst=100005" TargetMode="External"/><Relationship Id="rId11" Type="http://schemas.openxmlformats.org/officeDocument/2006/relationships/hyperlink" Target="https://login.consultant.ru/link/?req=doc&amp;base=RZR&amp;n=513601&amp;dst=100238" TargetMode="External"/><Relationship Id="rId24" Type="http://schemas.openxmlformats.org/officeDocument/2006/relationships/hyperlink" Target="https://login.consultant.ru/link/?req=doc&amp;base=RZR&amp;n=429756&amp;dst=100013" TargetMode="External"/><Relationship Id="rId32" Type="http://schemas.openxmlformats.org/officeDocument/2006/relationships/hyperlink" Target="https://login.consultant.ru/link/?req=doc&amp;base=RZR&amp;n=509596&amp;dst=100204" TargetMode="External"/><Relationship Id="rId37" Type="http://schemas.openxmlformats.org/officeDocument/2006/relationships/hyperlink" Target="https://login.consultant.ru/link/?req=doc&amp;base=RZR&amp;n=514887&amp;dst=6200" TargetMode="External"/><Relationship Id="rId40" Type="http://schemas.openxmlformats.org/officeDocument/2006/relationships/hyperlink" Target="https://login.consultant.ru/link/?req=doc&amp;base=RZR&amp;n=431604&amp;dst=100005" TargetMode="External"/><Relationship Id="rId45" Type="http://schemas.openxmlformats.org/officeDocument/2006/relationships/hyperlink" Target="https://login.consultant.ru/link/?req=doc&amp;base=RZR&amp;n=509596&amp;dst=100216" TargetMode="External"/><Relationship Id="rId53" Type="http://schemas.openxmlformats.org/officeDocument/2006/relationships/hyperlink" Target="https://login.consultant.ru/link/?req=doc&amp;base=RZR&amp;n=509596&amp;dst=100219" TargetMode="External"/><Relationship Id="rId58" Type="http://schemas.openxmlformats.org/officeDocument/2006/relationships/hyperlink" Target="https://login.consultant.ru/link/?req=doc&amp;base=RZR&amp;n=513601&amp;dst=100238" TargetMode="External"/><Relationship Id="rId5" Type="http://schemas.openxmlformats.org/officeDocument/2006/relationships/hyperlink" Target="https://login.consultant.ru/link/?req=doc&amp;base=RZR&amp;n=358511&amp;dst=100005" TargetMode="External"/><Relationship Id="rId61" Type="http://schemas.openxmlformats.org/officeDocument/2006/relationships/hyperlink" Target="https://login.consultant.ru/link/?req=doc&amp;base=RZR&amp;n=219730" TargetMode="External"/><Relationship Id="rId19" Type="http://schemas.openxmlformats.org/officeDocument/2006/relationships/hyperlink" Target="https://login.consultant.ru/link/?req=doc&amp;base=RZR&amp;n=513601&amp;dst=100238" TargetMode="External"/><Relationship Id="rId14" Type="http://schemas.openxmlformats.org/officeDocument/2006/relationships/hyperlink" Target="https://login.consultant.ru/link/?req=doc&amp;base=RZR&amp;n=513601&amp;dst=100238" TargetMode="External"/><Relationship Id="rId22" Type="http://schemas.openxmlformats.org/officeDocument/2006/relationships/hyperlink" Target="https://login.consultant.ru/link/?req=doc&amp;base=RZR&amp;n=339891&amp;dst=100020" TargetMode="External"/><Relationship Id="rId27" Type="http://schemas.openxmlformats.org/officeDocument/2006/relationships/hyperlink" Target="https://login.consultant.ru/link/?req=doc&amp;base=RZR&amp;n=494407&amp;dst=100086" TargetMode="External"/><Relationship Id="rId30" Type="http://schemas.openxmlformats.org/officeDocument/2006/relationships/hyperlink" Target="https://login.consultant.ru/link/?req=doc&amp;base=RZR&amp;n=509662&amp;dst=100034" TargetMode="External"/><Relationship Id="rId35" Type="http://schemas.openxmlformats.org/officeDocument/2006/relationships/hyperlink" Target="https://login.consultant.ru/link/?req=doc&amp;base=RZR&amp;n=496909" TargetMode="External"/><Relationship Id="rId43" Type="http://schemas.openxmlformats.org/officeDocument/2006/relationships/hyperlink" Target="https://login.consultant.ru/link/?req=doc&amp;base=RZR&amp;n=509596&amp;dst=100213" TargetMode="External"/><Relationship Id="rId48" Type="http://schemas.openxmlformats.org/officeDocument/2006/relationships/hyperlink" Target="https://login.consultant.ru/link/?req=doc&amp;base=RZR&amp;n=509596&amp;dst=100219" TargetMode="External"/><Relationship Id="rId56" Type="http://schemas.openxmlformats.org/officeDocument/2006/relationships/hyperlink" Target="https://login.consultant.ru/link/?req=doc&amp;base=RZR&amp;n=494407&amp;dst=100087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R&amp;n=431604&amp;dst=100005" TargetMode="External"/><Relationship Id="rId51" Type="http://schemas.openxmlformats.org/officeDocument/2006/relationships/hyperlink" Target="https://login.consultant.ru/link/?req=doc&amp;base=RZR&amp;n=509662&amp;dst=10008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09596&amp;dst=100196" TargetMode="External"/><Relationship Id="rId17" Type="http://schemas.openxmlformats.org/officeDocument/2006/relationships/hyperlink" Target="https://login.consultant.ru/link/?req=doc&amp;base=RZR&amp;n=513601&amp;dst=100238" TargetMode="External"/><Relationship Id="rId25" Type="http://schemas.openxmlformats.org/officeDocument/2006/relationships/hyperlink" Target="https://login.consultant.ru/link/?req=doc&amp;base=RZR&amp;n=429756&amp;dst=100438" TargetMode="External"/><Relationship Id="rId33" Type="http://schemas.openxmlformats.org/officeDocument/2006/relationships/hyperlink" Target="https://login.consultant.ru/link/?req=doc&amp;base=RZR&amp;n=509596&amp;dst=100206" TargetMode="External"/><Relationship Id="rId38" Type="http://schemas.openxmlformats.org/officeDocument/2006/relationships/hyperlink" Target="https://login.consultant.ru/link/?req=doc&amp;base=RZR&amp;n=509596&amp;dst=100209" TargetMode="External"/><Relationship Id="rId46" Type="http://schemas.openxmlformats.org/officeDocument/2006/relationships/hyperlink" Target="https://login.consultant.ru/link/?req=doc&amp;base=RZR&amp;n=509596&amp;dst=100218" TargetMode="External"/><Relationship Id="rId59" Type="http://schemas.openxmlformats.org/officeDocument/2006/relationships/hyperlink" Target="https://login.consultant.ru/link/?req=doc&amp;base=RZR&amp;n=325120" TargetMode="External"/><Relationship Id="rId20" Type="http://schemas.openxmlformats.org/officeDocument/2006/relationships/hyperlink" Target="https://login.consultant.ru/link/?req=doc&amp;base=RZR&amp;n=509596&amp;dst=100197" TargetMode="External"/><Relationship Id="rId41" Type="http://schemas.openxmlformats.org/officeDocument/2006/relationships/hyperlink" Target="https://login.consultant.ru/link/?req=doc&amp;base=RZR&amp;n=509662&amp;dst=100037" TargetMode="External"/><Relationship Id="rId54" Type="http://schemas.openxmlformats.org/officeDocument/2006/relationships/hyperlink" Target="https://login.consultant.ru/link/?req=doc&amp;base=RZR&amp;n=509596&amp;dst=100219" TargetMode="External"/><Relationship Id="rId62" Type="http://schemas.openxmlformats.org/officeDocument/2006/relationships/hyperlink" Target="https://login.consultant.ru/link/?req=doc&amp;base=RZR&amp;n=285919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4407&amp;dst=100067" TargetMode="External"/><Relationship Id="rId15" Type="http://schemas.openxmlformats.org/officeDocument/2006/relationships/hyperlink" Target="https://login.consultant.ru/link/?req=doc&amp;base=RZR&amp;n=513601&amp;dst=100238" TargetMode="External"/><Relationship Id="rId23" Type="http://schemas.openxmlformats.org/officeDocument/2006/relationships/hyperlink" Target="https://login.consultant.ru/link/?req=doc&amp;base=RZR&amp;n=509596&amp;dst=100199" TargetMode="External"/><Relationship Id="rId28" Type="http://schemas.openxmlformats.org/officeDocument/2006/relationships/hyperlink" Target="https://login.consultant.ru/link/?req=doc&amp;base=RZR&amp;n=509661&amp;dst=100033" TargetMode="External"/><Relationship Id="rId36" Type="http://schemas.openxmlformats.org/officeDocument/2006/relationships/hyperlink" Target="https://login.consultant.ru/link/?req=doc&amp;base=RZR&amp;n=509596&amp;dst=100208" TargetMode="External"/><Relationship Id="rId49" Type="http://schemas.openxmlformats.org/officeDocument/2006/relationships/hyperlink" Target="https://login.consultant.ru/link/?req=doc&amp;base=RZR&amp;n=509662&amp;dst=100084" TargetMode="External"/><Relationship Id="rId57" Type="http://schemas.openxmlformats.org/officeDocument/2006/relationships/hyperlink" Target="https://login.consultant.ru/link/?req=doc&amp;base=RZR&amp;n=513601&amp;dst=100238" TargetMode="External"/><Relationship Id="rId10" Type="http://schemas.openxmlformats.org/officeDocument/2006/relationships/hyperlink" Target="https://login.consultant.ru/link/?req=doc&amp;base=RZR&amp;n=464589&amp;dst=100010" TargetMode="External"/><Relationship Id="rId31" Type="http://schemas.openxmlformats.org/officeDocument/2006/relationships/hyperlink" Target="https://login.consultant.ru/link/?req=doc&amp;base=RZR&amp;n=509596&amp;dst=100203" TargetMode="External"/><Relationship Id="rId44" Type="http://schemas.openxmlformats.org/officeDocument/2006/relationships/hyperlink" Target="https://login.consultant.ru/link/?req=doc&amp;base=RZR&amp;n=502264&amp;dst=225" TargetMode="External"/><Relationship Id="rId52" Type="http://schemas.openxmlformats.org/officeDocument/2006/relationships/hyperlink" Target="https://login.consultant.ru/link/?req=doc&amp;base=RZR&amp;n=509662&amp;dst=100090" TargetMode="External"/><Relationship Id="rId60" Type="http://schemas.openxmlformats.org/officeDocument/2006/relationships/hyperlink" Target="https://login.consultant.ru/link/?req=doc&amp;base=RZR&amp;n=217676&amp;dst=100025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341367&amp;dst=100029" TargetMode="External"/><Relationship Id="rId9" Type="http://schemas.openxmlformats.org/officeDocument/2006/relationships/hyperlink" Target="https://login.consultant.ru/link/?req=doc&amp;base=RZR&amp;n=509662&amp;dst=100017" TargetMode="External"/><Relationship Id="rId13" Type="http://schemas.openxmlformats.org/officeDocument/2006/relationships/hyperlink" Target="https://login.consultant.ru/link/?req=doc&amp;base=RZR&amp;n=509661&amp;dst=100011" TargetMode="External"/><Relationship Id="rId18" Type="http://schemas.openxmlformats.org/officeDocument/2006/relationships/hyperlink" Target="https://login.consultant.ru/link/?req=doc&amp;base=RZR&amp;n=509662&amp;dst=100033" TargetMode="External"/><Relationship Id="rId39" Type="http://schemas.openxmlformats.org/officeDocument/2006/relationships/hyperlink" Target="https://login.consultant.ru/link/?req=doc&amp;base=RZR&amp;n=509596&amp;dst=100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</dc:creator>
  <cp:keywords/>
  <dc:description/>
  <cp:lastModifiedBy>Kirov</cp:lastModifiedBy>
  <cp:revision>1</cp:revision>
  <dcterms:created xsi:type="dcterms:W3CDTF">2025-10-02T13:28:00Z</dcterms:created>
  <dcterms:modified xsi:type="dcterms:W3CDTF">2025-10-02T13:29:00Z</dcterms:modified>
</cp:coreProperties>
</file>