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05" w:rsidRDefault="00E85705">
      <w:pPr>
        <w:pStyle w:val="ConsPlusTitle"/>
        <w:jc w:val="center"/>
        <w:outlineLvl w:val="0"/>
      </w:pPr>
      <w:r>
        <w:t>АДМИНИСТРАЦИЯ ГОРОДА РЯЗАНИ</w:t>
      </w:r>
    </w:p>
    <w:p w:rsidR="00E85705" w:rsidRDefault="00E85705">
      <w:pPr>
        <w:pStyle w:val="ConsPlusTitle"/>
        <w:jc w:val="center"/>
      </w:pPr>
    </w:p>
    <w:p w:rsidR="00E85705" w:rsidRDefault="00E85705">
      <w:pPr>
        <w:pStyle w:val="ConsPlusTitle"/>
        <w:jc w:val="center"/>
      </w:pPr>
      <w:r>
        <w:t>ПОСТАНОВЛЕНИЕ</w:t>
      </w:r>
    </w:p>
    <w:p w:rsidR="00E85705" w:rsidRDefault="00E85705">
      <w:pPr>
        <w:pStyle w:val="ConsPlusTitle"/>
        <w:jc w:val="center"/>
      </w:pPr>
      <w:r>
        <w:t>от 18 июля 2016 г. N 3202</w:t>
      </w:r>
    </w:p>
    <w:p w:rsidR="00E85705" w:rsidRDefault="00E85705">
      <w:pPr>
        <w:pStyle w:val="ConsPlusTitle"/>
        <w:jc w:val="center"/>
      </w:pPr>
    </w:p>
    <w:p w:rsidR="00E85705" w:rsidRDefault="00E85705">
      <w:pPr>
        <w:pStyle w:val="ConsPlusTitle"/>
        <w:jc w:val="center"/>
      </w:pPr>
      <w:r>
        <w:t>ОБ УТВЕРЖДЕНИИ ПРАВИЛ ОПРЕДЕЛЕНИЯ ТРЕБОВАНИЙ К ОТДЕЛЬНЫМ</w:t>
      </w:r>
    </w:p>
    <w:p w:rsidR="00E85705" w:rsidRDefault="00E85705">
      <w:pPr>
        <w:pStyle w:val="ConsPlusTitle"/>
        <w:jc w:val="center"/>
      </w:pPr>
      <w:r>
        <w:t>ВИДАМ ТОВАРОВ, РАБОТ, УСЛУГ (В ТОМ ЧИСЛЕ ПРЕДЕЛЬНЫХ ЦЕН</w:t>
      </w:r>
    </w:p>
    <w:p w:rsidR="00E85705" w:rsidRDefault="00E85705">
      <w:pPr>
        <w:pStyle w:val="ConsPlusTitle"/>
        <w:jc w:val="center"/>
      </w:pPr>
      <w:r>
        <w:t>ТОВАРОВ, РАБОТ, УСЛУГ), ЗАКУПАЕМЫМ ЗАКАЗЧИКАМИ ГОРОДА РЯЗАНИ</w:t>
      </w:r>
    </w:p>
    <w:p w:rsidR="00E85705" w:rsidRDefault="00E857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57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705" w:rsidRDefault="00E857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705" w:rsidRDefault="00E857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5705" w:rsidRDefault="00E8570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E85705" w:rsidRDefault="00E857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25.07.2017 </w:t>
            </w:r>
            <w:r>
              <w:rPr>
                <w:color w:val="0000FF"/>
              </w:rPr>
              <w:t>N 3206</w:t>
            </w:r>
            <w:r>
              <w:rPr>
                <w:color w:val="392C69"/>
              </w:rPr>
              <w:t xml:space="preserve">, от 20.08.2018 </w:t>
            </w:r>
            <w:r>
              <w:rPr>
                <w:color w:val="0000FF"/>
              </w:rPr>
              <w:t>N 3245</w:t>
            </w:r>
            <w:r>
              <w:rPr>
                <w:color w:val="392C69"/>
              </w:rPr>
              <w:t xml:space="preserve">, от 07.09.2020 </w:t>
            </w:r>
            <w:r>
              <w:rPr>
                <w:color w:val="0000FF"/>
              </w:rPr>
              <w:t>N 3234</w:t>
            </w:r>
            <w:r>
              <w:rPr>
                <w:color w:val="392C69"/>
              </w:rPr>
              <w:t>,</w:t>
            </w:r>
          </w:p>
          <w:p w:rsidR="00E85705" w:rsidRDefault="00E857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28.04.2023 </w:t>
            </w:r>
            <w:r>
              <w:rPr>
                <w:color w:val="0000FF"/>
              </w:rPr>
              <w:t>N 5396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705" w:rsidRDefault="00E85705">
            <w:pPr>
              <w:pStyle w:val="ConsPlusNormal"/>
            </w:pPr>
          </w:p>
        </w:tc>
      </w:tr>
    </w:tbl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ind w:firstLine="540"/>
        <w:jc w:val="both"/>
      </w:pPr>
      <w:r>
        <w:t xml:space="preserve">В соответствии с </w:t>
      </w:r>
      <w:r>
        <w:rPr>
          <w:color w:val="0000FF"/>
        </w:rPr>
        <w:t>пунктом 2 части 4 статьи 19</w:t>
      </w:r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r>
        <w:rPr>
          <w:color w:val="0000FF"/>
        </w:rPr>
        <w:t>Постановлением</w:t>
      </w:r>
      <w:r>
        <w:t xml:space="preserve"> Правительства Российской Федерации от 02.09.2015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услуг)", </w:t>
      </w:r>
      <w:r>
        <w:rPr>
          <w:color w:val="0000FF"/>
        </w:rPr>
        <w:t>Пост</w:t>
      </w:r>
      <w:bookmarkStart w:id="0" w:name="_GoBack"/>
      <w:bookmarkEnd w:id="0"/>
      <w:r>
        <w:rPr>
          <w:color w:val="0000FF"/>
        </w:rPr>
        <w:t>ановлением</w:t>
      </w:r>
      <w:r>
        <w:t xml:space="preserve"> администрации города Рязани от 30.06.2016 N 2897 "Об утверждении требований к порядку разработки и принятия правовых актов о нормировании в сфере закупок для обеспечения нужд города Рязани, содержанию указанных актов и обеспечению их исполнения", руководствуясь </w:t>
      </w:r>
      <w:r>
        <w:rPr>
          <w:color w:val="0000FF"/>
        </w:rPr>
        <w:t>статьями 39</w:t>
      </w:r>
      <w:r>
        <w:t xml:space="preserve">, </w:t>
      </w:r>
      <w:r>
        <w:rPr>
          <w:color w:val="0000FF"/>
        </w:rPr>
        <w:t>41</w:t>
      </w:r>
      <w:r>
        <w:t xml:space="preserve"> Устава муниципального образования - городской округ город Рязань Рязанской области, администрация города Рязани постановляет:</w:t>
      </w:r>
    </w:p>
    <w:p w:rsidR="00E85705" w:rsidRDefault="00E85705">
      <w:pPr>
        <w:pStyle w:val="ConsPlusNormal"/>
        <w:spacing w:before="220"/>
        <w:ind w:firstLine="540"/>
        <w:jc w:val="both"/>
      </w:pPr>
      <w:r>
        <w:t xml:space="preserve">1. Утвердить </w:t>
      </w:r>
      <w:r>
        <w:rPr>
          <w:color w:val="0000FF"/>
        </w:rPr>
        <w:t>правила</w:t>
      </w:r>
      <w:r>
        <w:t xml:space="preserve"> определения требований к отдельным видам товаров, работ, услуг (в том числе предельных цен товаров, работ, услуг), закупаемым заказчиками города Рязани (далее - Правила),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E85705" w:rsidRDefault="00E85705">
      <w:pPr>
        <w:pStyle w:val="ConsPlusNormal"/>
        <w:jc w:val="both"/>
      </w:pPr>
      <w:r>
        <w:t xml:space="preserve">(п. 1 в ред. </w:t>
      </w:r>
      <w:r>
        <w:rPr>
          <w:color w:val="0000FF"/>
        </w:rPr>
        <w:t>Постановления</w:t>
      </w:r>
      <w:r>
        <w:t xml:space="preserve"> Администрации города Рязани от 25.07.2017 N 3206)</w:t>
      </w:r>
    </w:p>
    <w:p w:rsidR="00E85705" w:rsidRDefault="00E85705">
      <w:pPr>
        <w:pStyle w:val="ConsPlusNormal"/>
        <w:spacing w:before="220"/>
        <w:ind w:firstLine="540"/>
        <w:jc w:val="both"/>
      </w:pPr>
      <w:r>
        <w:t xml:space="preserve">2. Управлению экономического развития администрации города Рязани разработать на основании </w:t>
      </w:r>
      <w:r>
        <w:rPr>
          <w:color w:val="0000FF"/>
        </w:rPr>
        <w:t>Правил</w:t>
      </w:r>
      <w:r>
        <w:t xml:space="preserve"> проект постановления администрации города Рязани об утверждении требований к отдельным видам товаров, работ, услуг (в том числе предельных цен товаров, работ, услуг), закупаемым заказчиками города Рязани.</w:t>
      </w:r>
    </w:p>
    <w:p w:rsidR="00E85705" w:rsidRDefault="00E85705">
      <w:pPr>
        <w:pStyle w:val="ConsPlusNormal"/>
        <w:jc w:val="both"/>
      </w:pPr>
      <w:r>
        <w:t xml:space="preserve">(в ред. Постановлений Администрации города Рязани от 25.07.2017 </w:t>
      </w:r>
      <w:r>
        <w:rPr>
          <w:color w:val="0000FF"/>
        </w:rPr>
        <w:t>N 3206</w:t>
      </w:r>
      <w:r>
        <w:t xml:space="preserve">, от 20.08.2018 </w:t>
      </w:r>
      <w:r>
        <w:rPr>
          <w:color w:val="0000FF"/>
        </w:rPr>
        <w:t>N 3245</w:t>
      </w:r>
      <w:r>
        <w:t>)</w:t>
      </w:r>
    </w:p>
    <w:p w:rsidR="00E85705" w:rsidRDefault="00E85705">
      <w:pPr>
        <w:pStyle w:val="ConsPlusNormal"/>
        <w:spacing w:before="220"/>
        <w:ind w:firstLine="540"/>
        <w:jc w:val="both"/>
      </w:pPr>
      <w:r>
        <w:t xml:space="preserve">3. Отделу контрактной службы аппарата администрации города Рязани (Лялина Е.Л.) разместить </w:t>
      </w:r>
      <w:r>
        <w:rPr>
          <w:color w:val="0000FF"/>
        </w:rPr>
        <w:t>Правила</w:t>
      </w:r>
      <w:r>
        <w:t xml:space="preserve"> в течение 7 рабочих дней со дня их утверждения в единой информационной системе в сфере закупок в сети "Интернет" www.zakupki.gov.ru.</w:t>
      </w:r>
    </w:p>
    <w:p w:rsidR="00E85705" w:rsidRDefault="00E85705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>
        <w:t>Мастюкову</w:t>
      </w:r>
      <w:proofErr w:type="spellEnd"/>
      <w:r>
        <w:t xml:space="preserve"> Т.В.</w:t>
      </w: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jc w:val="right"/>
      </w:pPr>
      <w:r>
        <w:t>Глава администрации</w:t>
      </w:r>
    </w:p>
    <w:p w:rsidR="00E85705" w:rsidRDefault="00E85705">
      <w:pPr>
        <w:pStyle w:val="ConsPlusNormal"/>
        <w:jc w:val="right"/>
      </w:pPr>
      <w:r>
        <w:t>О.Е.БУЛЕКОВ</w:t>
      </w: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jc w:val="right"/>
        <w:outlineLvl w:val="0"/>
      </w:pPr>
      <w:r>
        <w:t>Приложение</w:t>
      </w:r>
    </w:p>
    <w:p w:rsidR="00E85705" w:rsidRDefault="00E85705">
      <w:pPr>
        <w:pStyle w:val="ConsPlusNormal"/>
        <w:jc w:val="right"/>
      </w:pPr>
      <w:r>
        <w:t>к Постановлению</w:t>
      </w:r>
    </w:p>
    <w:p w:rsidR="00E85705" w:rsidRDefault="00E85705">
      <w:pPr>
        <w:pStyle w:val="ConsPlusNormal"/>
        <w:jc w:val="right"/>
      </w:pPr>
      <w:r>
        <w:t>администрации города Рязани</w:t>
      </w:r>
    </w:p>
    <w:p w:rsidR="00E85705" w:rsidRDefault="00E85705">
      <w:pPr>
        <w:pStyle w:val="ConsPlusNormal"/>
        <w:jc w:val="right"/>
      </w:pPr>
      <w:r>
        <w:t>от 18 июля 2016 г. N 3202</w:t>
      </w: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Title"/>
        <w:jc w:val="center"/>
      </w:pPr>
      <w:bookmarkStart w:id="1" w:name="P34"/>
      <w:bookmarkEnd w:id="1"/>
      <w:r>
        <w:t>ПРАВИЛА</w:t>
      </w:r>
    </w:p>
    <w:p w:rsidR="00E85705" w:rsidRDefault="00E85705">
      <w:pPr>
        <w:pStyle w:val="ConsPlusTitle"/>
        <w:jc w:val="center"/>
      </w:pPr>
      <w:r>
        <w:t>ОПРЕДЕЛЕНИЯ ТРЕБОВАНИЙ К ОТДЕЛЬНЫМ ВИДАМ ТОВАРОВ, РАБОТ,</w:t>
      </w:r>
    </w:p>
    <w:p w:rsidR="00E85705" w:rsidRDefault="00E85705">
      <w:pPr>
        <w:pStyle w:val="ConsPlusTitle"/>
        <w:jc w:val="center"/>
      </w:pPr>
      <w:r>
        <w:t>УСЛУГ (В ТОМ ЧИСЛЕ ПРЕДЕЛЬНЫХ ЦЕН ТОВАРОВ, РАБОТ, УСЛУГ),</w:t>
      </w:r>
    </w:p>
    <w:p w:rsidR="00E85705" w:rsidRDefault="00E85705">
      <w:pPr>
        <w:pStyle w:val="ConsPlusTitle"/>
        <w:jc w:val="center"/>
      </w:pPr>
      <w:r>
        <w:t>ЗАКУПАЕМЫМ ЗАКАЗЧИКАМИ ГОРОДА РЯЗАНИ</w:t>
      </w:r>
    </w:p>
    <w:p w:rsidR="00E85705" w:rsidRDefault="00E857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857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705" w:rsidRDefault="00E857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705" w:rsidRDefault="00E857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5705" w:rsidRDefault="00E8570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E85705" w:rsidRDefault="00E857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25.07.2017 </w:t>
            </w:r>
            <w:r>
              <w:rPr>
                <w:color w:val="0000FF"/>
              </w:rPr>
              <w:t>N 3206</w:t>
            </w:r>
            <w:r>
              <w:rPr>
                <w:color w:val="392C69"/>
              </w:rPr>
              <w:t xml:space="preserve">, от 20.08.2018 </w:t>
            </w:r>
            <w:r>
              <w:rPr>
                <w:color w:val="0000FF"/>
              </w:rPr>
              <w:t>N 3245</w:t>
            </w:r>
            <w:r>
              <w:rPr>
                <w:color w:val="392C69"/>
              </w:rPr>
              <w:t xml:space="preserve">, от 07.09.2020 </w:t>
            </w:r>
            <w:r>
              <w:rPr>
                <w:color w:val="0000FF"/>
              </w:rPr>
              <w:t>N 3234</w:t>
            </w:r>
            <w:r>
              <w:rPr>
                <w:color w:val="392C69"/>
              </w:rPr>
              <w:t>,</w:t>
            </w:r>
          </w:p>
          <w:p w:rsidR="00E85705" w:rsidRDefault="00E857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28.04.2023 </w:t>
            </w:r>
            <w:r>
              <w:rPr>
                <w:color w:val="0000FF"/>
              </w:rPr>
              <w:t>N 5396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705" w:rsidRDefault="00E85705">
            <w:pPr>
              <w:pStyle w:val="ConsPlusNormal"/>
            </w:pPr>
          </w:p>
        </w:tc>
      </w:tr>
    </w:tbl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ind w:firstLine="540"/>
        <w:jc w:val="both"/>
      </w:pPr>
      <w:r>
        <w:t xml:space="preserve">1. 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закупаемым заказчиками города Рязани (далее - субъект нормирования города Рязани). Под видом товаров, работ, услуг в целях настоящих Правил понимаются виды товаров, работ, услуг, соответствующие шестизначному коду позиции по Общероссийскому </w:t>
      </w:r>
      <w:r>
        <w:rPr>
          <w:color w:val="0000FF"/>
        </w:rPr>
        <w:t>классификатору</w:t>
      </w:r>
      <w:r>
        <w:t xml:space="preserve"> продукции по видам экономической деятельности (далее - ОКПД2).</w:t>
      </w:r>
    </w:p>
    <w:p w:rsidR="00E85705" w:rsidRDefault="00E85705">
      <w:pPr>
        <w:pStyle w:val="ConsPlusNormal"/>
        <w:jc w:val="both"/>
      </w:pPr>
      <w:r>
        <w:t xml:space="preserve">(п. 1 в ред. </w:t>
      </w:r>
      <w:r>
        <w:rPr>
          <w:color w:val="0000FF"/>
        </w:rPr>
        <w:t>Постановления</w:t>
      </w:r>
      <w:r>
        <w:t xml:space="preserve"> Администрации города Рязани от 25.07.2017 N 3206)</w:t>
      </w:r>
    </w:p>
    <w:p w:rsidR="00E85705" w:rsidRDefault="00E85705">
      <w:pPr>
        <w:pStyle w:val="ConsPlusNormal"/>
        <w:spacing w:before="220"/>
        <w:ind w:firstLine="540"/>
        <w:jc w:val="both"/>
      </w:pPr>
      <w:r>
        <w:t>2. Требования к закупаемым субъектами нормирования города Рязани отдельным видам товаров, работ, услуг (в том числе предельным ценам товаров, работ, услуг) утверждаются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Перечень, Перечни), соответствующими органами местного самоуправления:</w:t>
      </w:r>
    </w:p>
    <w:p w:rsidR="00E85705" w:rsidRDefault="00E85705">
      <w:pPr>
        <w:pStyle w:val="ConsPlusNormal"/>
        <w:spacing w:before="220"/>
        <w:ind w:firstLine="540"/>
        <w:jc w:val="both"/>
      </w:pPr>
      <w:r>
        <w:t>- администрацией города Рязани для обеспечения нужд администрации города Рязани, структурных подразделений администрации города Рязани, подведомственных им муниципальных казенных учреждений города Рязани, муниципальных бюджетных учреждений города Рязани и муниципальных предприятий города Рязани;</w:t>
      </w:r>
    </w:p>
    <w:p w:rsidR="00E85705" w:rsidRDefault="00E85705">
      <w:pPr>
        <w:pStyle w:val="ConsPlusNormal"/>
        <w:spacing w:before="220"/>
        <w:ind w:firstLine="540"/>
        <w:jc w:val="both"/>
      </w:pPr>
      <w:r>
        <w:t>- Рязанской городской Думой для обеспечения нужд Рязанской городской Думы, главы муниципального образования, председателя Рязанской городской Думы;</w:t>
      </w:r>
    </w:p>
    <w:p w:rsidR="00E85705" w:rsidRDefault="00E85705">
      <w:pPr>
        <w:pStyle w:val="ConsPlusNormal"/>
        <w:spacing w:before="220"/>
        <w:ind w:firstLine="540"/>
        <w:jc w:val="both"/>
      </w:pPr>
      <w:r>
        <w:t>- Контрольно-счетной палатой города Рязани для обеспечения нужд контрольно-счетной палаты города Рязани.</w:t>
      </w:r>
    </w:p>
    <w:p w:rsidR="00E85705" w:rsidRDefault="00E85705">
      <w:pPr>
        <w:pStyle w:val="ConsPlusNormal"/>
        <w:spacing w:before="220"/>
        <w:ind w:firstLine="540"/>
        <w:jc w:val="both"/>
      </w:pPr>
      <w:r>
        <w:t xml:space="preserve">Перечень составляется по форме согласно </w:t>
      </w:r>
      <w:r>
        <w:rPr>
          <w:color w:val="0000FF"/>
        </w:rPr>
        <w:t>приложению N 1</w:t>
      </w:r>
      <w:r>
        <w:t xml:space="preserve"> к настоящим Правилам на основании обязательного перечня отдельных видов товаров, работ, услуг, их потребительских свойств и иных характеристик, а также значения таких свойств и характеристик (в том числе предельных цен товаров, работ, услуг) (далее - Обязательный перечень) согласно </w:t>
      </w:r>
      <w:proofErr w:type="gramStart"/>
      <w:r>
        <w:rPr>
          <w:color w:val="0000FF"/>
        </w:rPr>
        <w:t>приложению</w:t>
      </w:r>
      <w:proofErr w:type="gramEnd"/>
      <w:r>
        <w:rPr>
          <w:color w:val="0000FF"/>
        </w:rPr>
        <w:t xml:space="preserve"> N 2</w:t>
      </w:r>
      <w:r>
        <w:t xml:space="preserve"> к настоящим Правилам.</w:t>
      </w:r>
    </w:p>
    <w:p w:rsidR="00E85705" w:rsidRDefault="00E85705">
      <w:pPr>
        <w:pStyle w:val="ConsPlusNormal"/>
        <w:spacing w:before="220"/>
        <w:ind w:firstLine="540"/>
        <w:jc w:val="both"/>
      </w:pPr>
      <w:r>
        <w:t>В Перечне определяются значения характеристик и свойств отдельных видов товаров, работ, услуг (в том числе предельные цены товаров, работ, услуг), включенных в Обязательный перечень, в том случае, если в Обязательном перечне не определены значения таких характеристик и свойств (в том числе предельные цены товаров, работ, услуг).</w:t>
      </w:r>
    </w:p>
    <w:p w:rsidR="00E85705" w:rsidRDefault="00E85705">
      <w:pPr>
        <w:pStyle w:val="ConsPlusNormal"/>
        <w:jc w:val="both"/>
      </w:pPr>
      <w:r>
        <w:t xml:space="preserve">(п. 2 в ред. </w:t>
      </w:r>
      <w:r>
        <w:rPr>
          <w:color w:val="0000FF"/>
        </w:rPr>
        <w:t>Постановления</w:t>
      </w:r>
      <w:r>
        <w:t xml:space="preserve"> Администрации города Рязани от 25.07.2017 N 3206)</w:t>
      </w:r>
    </w:p>
    <w:p w:rsidR="00E85705" w:rsidRDefault="00E85705">
      <w:pPr>
        <w:pStyle w:val="ConsPlusNormal"/>
        <w:spacing w:before="220"/>
        <w:ind w:firstLine="540"/>
        <w:jc w:val="both"/>
      </w:pPr>
      <w:r>
        <w:t>3. Отдельные виды товаров, работ, услуг, не включенные в Обязательный перечень, подлежат включению в Перечни при условии, если средняя арифметическая сумма значений следующих критериев превышает 10 процентов:</w:t>
      </w:r>
    </w:p>
    <w:p w:rsidR="00E85705" w:rsidRDefault="00E85705">
      <w:pPr>
        <w:pStyle w:val="ConsPlusNormal"/>
        <w:spacing w:before="220"/>
        <w:ind w:firstLine="540"/>
        <w:jc w:val="both"/>
      </w:pPr>
      <w:r>
        <w:t xml:space="preserve">а) доля оплаты по отдельному виду товаров, работ, услуг (в соответствии с графиками </w:t>
      </w:r>
      <w:r>
        <w:lastRenderedPageBreak/>
        <w:t>платежей) по контрактам, информация о которых включена в реестр контрактов, заключенных заказчиками города Рязани в общем объеме оплаты по контрактам, включенным в указанные реестры (по графикам платежей), заключенным субъектом нормирования города Рязани;</w:t>
      </w:r>
    </w:p>
    <w:p w:rsidR="00E85705" w:rsidRDefault="00E85705">
      <w:pPr>
        <w:pStyle w:val="ConsPlusNormal"/>
        <w:spacing w:before="220"/>
        <w:ind w:firstLine="540"/>
        <w:jc w:val="both"/>
      </w:pPr>
      <w:r>
        <w:t>б) доля контрактов на закупку отдельных видов товаров, работ, услуг субъекта нормирования города Рязани разграничивается по категориям и (или) группам должностей работников указанных учреждений согласно штатному расписанию.</w:t>
      </w:r>
    </w:p>
    <w:p w:rsidR="00E85705" w:rsidRDefault="00E85705">
      <w:pPr>
        <w:pStyle w:val="ConsPlusNormal"/>
        <w:spacing w:before="220"/>
        <w:ind w:firstLine="540"/>
        <w:jc w:val="both"/>
      </w:pPr>
      <w:r>
        <w:t xml:space="preserve">4. Значения потребительских свойств и иных характеристик (в том числе предельные цены) отдельных видов товаров, работ, услуг, включенных в Перечень, устанавливаются в количественных и (или) качественных показателях с указанием единицы измерения в соответствии с Общероссийским </w:t>
      </w:r>
      <w:r>
        <w:rPr>
          <w:color w:val="0000FF"/>
        </w:rPr>
        <w:t>классификатором</w:t>
      </w:r>
      <w:r>
        <w:t xml:space="preserve"> единиц измерения (далее - ОКЕИ).</w:t>
      </w:r>
    </w:p>
    <w:p w:rsidR="00E85705" w:rsidRDefault="00E85705">
      <w:pPr>
        <w:pStyle w:val="ConsPlusNormal"/>
        <w:spacing w:before="220"/>
        <w:ind w:firstLine="540"/>
        <w:jc w:val="both"/>
      </w:pPr>
      <w:r>
        <w:t>5. Утвержденные органами местного самоуправления города Рязани Перечни должны позволять обеспечить нужды муниципальных заказчиков, муниципальных бюджетных учреждений города Рязани и муниципальных предприятий города Рязани,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функций) или являются предметами роскоши в соответствии с законодательством Российской Федерации.</w:t>
      </w:r>
    </w:p>
    <w:p w:rsidR="00E85705" w:rsidRDefault="00E85705">
      <w:pPr>
        <w:pStyle w:val="ConsPlusNormal"/>
        <w:jc w:val="both"/>
      </w:pPr>
      <w:r>
        <w:t xml:space="preserve">(п. 5 в ред. </w:t>
      </w:r>
      <w:r>
        <w:rPr>
          <w:color w:val="0000FF"/>
        </w:rPr>
        <w:t>Постановления</w:t>
      </w:r>
      <w:r>
        <w:t xml:space="preserve"> Администрации города Рязани от 25.07.2017 N 3206)</w:t>
      </w:r>
    </w:p>
    <w:p w:rsidR="00E85705" w:rsidRDefault="00E85705">
      <w:pPr>
        <w:pStyle w:val="ConsPlusNormal"/>
        <w:spacing w:before="220"/>
        <w:ind w:firstLine="540"/>
        <w:jc w:val="both"/>
      </w:pPr>
      <w:r>
        <w:t xml:space="preserve">6. Отдельные виды товаров, работ, услуг должны включаться в Перечень, если они отличаются от указанных в Обязательном перечне отдельных видов товаров, работ, услуг кодом товара, работы, услуги в соответствии с </w:t>
      </w:r>
      <w:r>
        <w:rPr>
          <w:color w:val="0000FF"/>
        </w:rPr>
        <w:t>ОКПД 2</w:t>
      </w:r>
      <w:r>
        <w:t>.</w:t>
      </w: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jc w:val="right"/>
        <w:outlineLvl w:val="1"/>
      </w:pPr>
      <w:r>
        <w:t>Приложение N 1</w:t>
      </w:r>
    </w:p>
    <w:p w:rsidR="00E85705" w:rsidRDefault="00E85705">
      <w:pPr>
        <w:pStyle w:val="ConsPlusNormal"/>
        <w:jc w:val="right"/>
      </w:pPr>
      <w:r>
        <w:t>к Правилам</w:t>
      </w: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jc w:val="center"/>
      </w:pPr>
      <w:bookmarkStart w:id="2" w:name="P67"/>
      <w:bookmarkEnd w:id="2"/>
      <w:r>
        <w:t>ПЕРЕЧЕНЬ</w:t>
      </w:r>
    </w:p>
    <w:p w:rsidR="00E85705" w:rsidRDefault="00E85705">
      <w:pPr>
        <w:pStyle w:val="ConsPlusNormal"/>
        <w:jc w:val="center"/>
      </w:pPr>
      <w:r>
        <w:t>ОТДЕЛЬНЫХ ВИДОВ ТОВАРОВ, РАБОТ, УСЛУГ, В ОТНОШЕНИИ</w:t>
      </w:r>
    </w:p>
    <w:p w:rsidR="00E85705" w:rsidRDefault="00E85705">
      <w:pPr>
        <w:pStyle w:val="ConsPlusNormal"/>
        <w:jc w:val="center"/>
      </w:pPr>
      <w:r>
        <w:t>КОТОРЫХ УСТАНАВЛИВАЮТСЯ ПОТРЕБИТЕЛЬСКИЕ СВОЙСТВА (В ТОМ</w:t>
      </w:r>
    </w:p>
    <w:p w:rsidR="00E85705" w:rsidRDefault="00E85705">
      <w:pPr>
        <w:pStyle w:val="ConsPlusNormal"/>
        <w:jc w:val="center"/>
      </w:pPr>
      <w:r>
        <w:t>ЧИСЛЕ ХАРАКТЕРИСТИКИ КАЧЕСТВА) И ИНЫЕ ХАРАКТЕРИСТИКИ,</w:t>
      </w:r>
    </w:p>
    <w:p w:rsidR="00E85705" w:rsidRDefault="00E85705">
      <w:pPr>
        <w:pStyle w:val="ConsPlusNormal"/>
        <w:jc w:val="center"/>
      </w:pPr>
      <w:r>
        <w:t>ИМЕЮЩИЕ ВЛИЯНИЕ НА ЦЕНУ ОТДЕЛЬНЫХ ВИДОВ ТОВАРОВ, РАБОТ,</w:t>
      </w:r>
    </w:p>
    <w:p w:rsidR="00E85705" w:rsidRDefault="00E85705">
      <w:pPr>
        <w:pStyle w:val="ConsPlusNormal"/>
        <w:jc w:val="center"/>
      </w:pPr>
      <w:r>
        <w:t>УСЛУГ</w:t>
      </w: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sectPr w:rsidR="00E85705" w:rsidSect="001D63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4"/>
        <w:gridCol w:w="964"/>
        <w:gridCol w:w="1077"/>
        <w:gridCol w:w="814"/>
        <w:gridCol w:w="850"/>
        <w:gridCol w:w="907"/>
        <w:gridCol w:w="1020"/>
        <w:gridCol w:w="680"/>
        <w:gridCol w:w="850"/>
        <w:gridCol w:w="1417"/>
        <w:gridCol w:w="1020"/>
      </w:tblGrid>
      <w:tr w:rsidR="00E85705">
        <w:tc>
          <w:tcPr>
            <w:tcW w:w="5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lastRenderedPageBreak/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 xml:space="preserve">Код по </w:t>
            </w:r>
            <w:r>
              <w:rPr>
                <w:color w:val="0000FF"/>
              </w:rPr>
              <w:t>ОКПД 2</w:t>
            </w:r>
          </w:p>
        </w:tc>
        <w:tc>
          <w:tcPr>
            <w:tcW w:w="1077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Наименование отдельных видов товаров, работ, услуг</w:t>
            </w:r>
          </w:p>
        </w:tc>
        <w:tc>
          <w:tcPr>
            <w:tcW w:w="1664" w:type="dxa"/>
            <w:gridSpan w:val="2"/>
          </w:tcPr>
          <w:p w:rsidR="00E85705" w:rsidRDefault="00E857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7" w:type="dxa"/>
            <w:gridSpan w:val="2"/>
          </w:tcPr>
          <w:p w:rsidR="00E85705" w:rsidRDefault="00E85705">
            <w:pPr>
              <w:pStyle w:val="ConsPlusNormal"/>
              <w:jc w:val="center"/>
            </w:pPr>
            <w:r>
              <w:t>Требования к качеству, потребительским свойствам и иным характеристикам</w:t>
            </w:r>
          </w:p>
        </w:tc>
        <w:tc>
          <w:tcPr>
            <w:tcW w:w="3967" w:type="dxa"/>
            <w:gridSpan w:val="4"/>
          </w:tcPr>
          <w:p w:rsidR="00E85705" w:rsidRDefault="00E85705">
            <w:pPr>
              <w:pStyle w:val="ConsPlusNormal"/>
              <w:jc w:val="center"/>
            </w:pPr>
            <w:r>
              <w:t>Требования к качеству, потребительским свойствам и иным характеристикам</w:t>
            </w:r>
          </w:p>
        </w:tc>
      </w:tr>
      <w:tr w:rsidR="00E85705">
        <w:tc>
          <w:tcPr>
            <w:tcW w:w="5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1077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814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код по </w:t>
            </w:r>
            <w:r>
              <w:rPr>
                <w:color w:val="0000FF"/>
              </w:rPr>
              <w:t>ОКЕИ</w:t>
            </w:r>
          </w:p>
        </w:tc>
        <w:tc>
          <w:tcPr>
            <w:tcW w:w="850" w:type="dxa"/>
          </w:tcPr>
          <w:p w:rsidR="00E85705" w:rsidRDefault="00E8570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E85705" w:rsidRDefault="00E85705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020" w:type="dxa"/>
          </w:tcPr>
          <w:p w:rsidR="00E85705" w:rsidRDefault="00E85705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680" w:type="dxa"/>
          </w:tcPr>
          <w:p w:rsidR="00E85705" w:rsidRDefault="00E85705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850" w:type="dxa"/>
          </w:tcPr>
          <w:p w:rsidR="00E85705" w:rsidRDefault="00E85705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1417" w:type="dxa"/>
          </w:tcPr>
          <w:p w:rsidR="00E85705" w:rsidRDefault="00E85705">
            <w:pPr>
              <w:pStyle w:val="ConsPlusNormal"/>
              <w:jc w:val="center"/>
            </w:pPr>
            <w:r>
              <w:t>обоснование отклонения значения характеристики</w:t>
            </w:r>
          </w:p>
        </w:tc>
        <w:tc>
          <w:tcPr>
            <w:tcW w:w="1020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функциональное назначение </w:t>
            </w:r>
            <w:r>
              <w:rPr>
                <w:color w:val="0000FF"/>
              </w:rPr>
              <w:t>&lt;*&gt;</w:t>
            </w:r>
          </w:p>
        </w:tc>
      </w:tr>
      <w:tr w:rsidR="00E85705">
        <w:tc>
          <w:tcPr>
            <w:tcW w:w="10183" w:type="dxa"/>
            <w:gridSpan w:val="11"/>
          </w:tcPr>
          <w:p w:rsidR="00E85705" w:rsidRDefault="00E85705">
            <w:pPr>
              <w:pStyle w:val="ConsPlusNormal"/>
              <w:jc w:val="center"/>
              <w:outlineLvl w:val="2"/>
            </w:pPr>
            <w:r>
              <w:t>Категория и (или) группа должностей работников:</w:t>
            </w:r>
          </w:p>
        </w:tc>
      </w:tr>
      <w:tr w:rsidR="00E85705">
        <w:tc>
          <w:tcPr>
            <w:tcW w:w="584" w:type="dxa"/>
          </w:tcPr>
          <w:p w:rsidR="00E85705" w:rsidRDefault="00E85705">
            <w:pPr>
              <w:pStyle w:val="ConsPlusNormal"/>
            </w:pPr>
            <w:r>
              <w:t>1.</w:t>
            </w:r>
          </w:p>
        </w:tc>
        <w:tc>
          <w:tcPr>
            <w:tcW w:w="964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077" w:type="dxa"/>
          </w:tcPr>
          <w:p w:rsidR="00E85705" w:rsidRDefault="00E85705">
            <w:pPr>
              <w:pStyle w:val="ConsPlusNormal"/>
            </w:pPr>
          </w:p>
        </w:tc>
        <w:tc>
          <w:tcPr>
            <w:tcW w:w="814" w:type="dxa"/>
          </w:tcPr>
          <w:p w:rsidR="00E85705" w:rsidRDefault="00E85705">
            <w:pPr>
              <w:pStyle w:val="ConsPlusNormal"/>
            </w:pPr>
          </w:p>
        </w:tc>
        <w:tc>
          <w:tcPr>
            <w:tcW w:w="850" w:type="dxa"/>
          </w:tcPr>
          <w:p w:rsidR="00E85705" w:rsidRDefault="00E85705">
            <w:pPr>
              <w:pStyle w:val="ConsPlusNormal"/>
            </w:pPr>
          </w:p>
        </w:tc>
        <w:tc>
          <w:tcPr>
            <w:tcW w:w="907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020" w:type="dxa"/>
          </w:tcPr>
          <w:p w:rsidR="00E85705" w:rsidRDefault="00E85705">
            <w:pPr>
              <w:pStyle w:val="ConsPlusNormal"/>
            </w:pPr>
          </w:p>
        </w:tc>
        <w:tc>
          <w:tcPr>
            <w:tcW w:w="680" w:type="dxa"/>
          </w:tcPr>
          <w:p w:rsidR="00E85705" w:rsidRDefault="00E85705">
            <w:pPr>
              <w:pStyle w:val="ConsPlusNormal"/>
            </w:pPr>
          </w:p>
        </w:tc>
        <w:tc>
          <w:tcPr>
            <w:tcW w:w="850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417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020" w:type="dxa"/>
          </w:tcPr>
          <w:p w:rsidR="00E85705" w:rsidRDefault="00E85705">
            <w:pPr>
              <w:pStyle w:val="ConsPlusNormal"/>
            </w:pPr>
          </w:p>
        </w:tc>
      </w:tr>
      <w:tr w:rsidR="00E85705">
        <w:tc>
          <w:tcPr>
            <w:tcW w:w="10183" w:type="dxa"/>
            <w:gridSpan w:val="11"/>
          </w:tcPr>
          <w:p w:rsidR="00E85705" w:rsidRDefault="00E85705">
            <w:pPr>
              <w:pStyle w:val="ConsPlusNormal"/>
              <w:jc w:val="center"/>
              <w:outlineLvl w:val="2"/>
            </w:pPr>
            <w:r>
              <w:t>Категория и (или) группа должностей работников:</w:t>
            </w:r>
          </w:p>
        </w:tc>
      </w:tr>
      <w:tr w:rsidR="00E85705">
        <w:tc>
          <w:tcPr>
            <w:tcW w:w="584" w:type="dxa"/>
          </w:tcPr>
          <w:p w:rsidR="00E85705" w:rsidRDefault="00E85705">
            <w:pPr>
              <w:pStyle w:val="ConsPlusNormal"/>
            </w:pPr>
            <w:r>
              <w:t>2.</w:t>
            </w:r>
          </w:p>
        </w:tc>
        <w:tc>
          <w:tcPr>
            <w:tcW w:w="964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077" w:type="dxa"/>
          </w:tcPr>
          <w:p w:rsidR="00E85705" w:rsidRDefault="00E85705">
            <w:pPr>
              <w:pStyle w:val="ConsPlusNormal"/>
            </w:pPr>
          </w:p>
        </w:tc>
        <w:tc>
          <w:tcPr>
            <w:tcW w:w="814" w:type="dxa"/>
          </w:tcPr>
          <w:p w:rsidR="00E85705" w:rsidRDefault="00E85705">
            <w:pPr>
              <w:pStyle w:val="ConsPlusNormal"/>
            </w:pPr>
          </w:p>
        </w:tc>
        <w:tc>
          <w:tcPr>
            <w:tcW w:w="850" w:type="dxa"/>
          </w:tcPr>
          <w:p w:rsidR="00E85705" w:rsidRDefault="00E85705">
            <w:pPr>
              <w:pStyle w:val="ConsPlusNormal"/>
            </w:pPr>
          </w:p>
        </w:tc>
        <w:tc>
          <w:tcPr>
            <w:tcW w:w="907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020" w:type="dxa"/>
          </w:tcPr>
          <w:p w:rsidR="00E85705" w:rsidRDefault="00E85705">
            <w:pPr>
              <w:pStyle w:val="ConsPlusNormal"/>
            </w:pPr>
          </w:p>
        </w:tc>
        <w:tc>
          <w:tcPr>
            <w:tcW w:w="680" w:type="dxa"/>
          </w:tcPr>
          <w:p w:rsidR="00E85705" w:rsidRDefault="00E85705">
            <w:pPr>
              <w:pStyle w:val="ConsPlusNormal"/>
            </w:pPr>
          </w:p>
        </w:tc>
        <w:tc>
          <w:tcPr>
            <w:tcW w:w="850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417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020" w:type="dxa"/>
          </w:tcPr>
          <w:p w:rsidR="00E85705" w:rsidRDefault="00E85705">
            <w:pPr>
              <w:pStyle w:val="ConsPlusNormal"/>
            </w:pPr>
          </w:p>
        </w:tc>
      </w:tr>
    </w:tbl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ind w:firstLine="540"/>
        <w:jc w:val="both"/>
      </w:pPr>
      <w:r>
        <w:t>--------------------------------</w:t>
      </w:r>
    </w:p>
    <w:p w:rsidR="00E85705" w:rsidRDefault="00E85705">
      <w:pPr>
        <w:pStyle w:val="ConsPlusNormal"/>
        <w:spacing w:before="220"/>
        <w:ind w:firstLine="540"/>
        <w:jc w:val="both"/>
      </w:pPr>
      <w:bookmarkStart w:id="3" w:name="P114"/>
      <w:bookmarkEnd w:id="3"/>
      <w: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 качеству) и иным характеристикам (в том числе предельные цены товаров, работ, услуг).</w:t>
      </w: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jc w:val="right"/>
        <w:outlineLvl w:val="1"/>
      </w:pPr>
      <w:r>
        <w:t>Приложение N 2</w:t>
      </w:r>
    </w:p>
    <w:p w:rsidR="00E85705" w:rsidRDefault="00E85705">
      <w:pPr>
        <w:pStyle w:val="ConsPlusNormal"/>
        <w:jc w:val="right"/>
      </w:pPr>
      <w:r>
        <w:t>к Правилам</w:t>
      </w: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Title"/>
        <w:jc w:val="center"/>
      </w:pPr>
      <w:bookmarkStart w:id="4" w:name="P123"/>
      <w:bookmarkEnd w:id="4"/>
      <w:r>
        <w:t>ОБЯЗАТЕЛЬНЫЙ ПЕРЕЧЕНЬ</w:t>
      </w:r>
    </w:p>
    <w:p w:rsidR="00E85705" w:rsidRDefault="00E85705">
      <w:pPr>
        <w:pStyle w:val="ConsPlusTitle"/>
        <w:jc w:val="center"/>
      </w:pPr>
      <w:r>
        <w:t>ОТДЕЛЬНЫХ ВИДОВ ТОВАРОВ, РАБОТ, УСЛУГ</w:t>
      </w:r>
    </w:p>
    <w:p w:rsidR="00E85705" w:rsidRDefault="00E85705">
      <w:pPr>
        <w:pStyle w:val="ConsPlusTitle"/>
        <w:jc w:val="center"/>
      </w:pPr>
      <w:r>
        <w:lastRenderedPageBreak/>
        <w:t>(В ТОМ ЧИСЛЕ ПРЕДЕЛЬНЫХ ЦЕН ТОВАРОВ, РАБОТ, УСЛУГ),</w:t>
      </w:r>
    </w:p>
    <w:p w:rsidR="00E85705" w:rsidRDefault="00E85705">
      <w:pPr>
        <w:pStyle w:val="ConsPlusTitle"/>
        <w:jc w:val="center"/>
      </w:pPr>
      <w:r>
        <w:t>ЗАКУПАЕМЫХ ОРГАНАМИ МЕСТНОГО САМОУПРАВЛЕНИЯ ГОРОДА РЯЗАНИ,</w:t>
      </w:r>
    </w:p>
    <w:p w:rsidR="00E85705" w:rsidRDefault="00E85705">
      <w:pPr>
        <w:pStyle w:val="ConsPlusTitle"/>
        <w:jc w:val="center"/>
      </w:pPr>
      <w:r>
        <w:t>ПОДВЕДОМСТВЕННЫМИ ИМ МУНИЦИПАЛЬНЫМИ КАЗЕННЫМИ УЧРЕЖДЕНИЯМИ</w:t>
      </w:r>
    </w:p>
    <w:p w:rsidR="00E85705" w:rsidRDefault="00E85705">
      <w:pPr>
        <w:pStyle w:val="ConsPlusTitle"/>
        <w:jc w:val="center"/>
      </w:pPr>
      <w:r>
        <w:t>ГОРОДА РЯЗАНИ, МУНИЦИПАЛЬНЫМИ БЮДЖЕТНЫМИ</w:t>
      </w:r>
    </w:p>
    <w:p w:rsidR="00E85705" w:rsidRDefault="00E85705">
      <w:pPr>
        <w:pStyle w:val="ConsPlusTitle"/>
        <w:jc w:val="center"/>
      </w:pPr>
      <w:r>
        <w:t>УЧРЕЖДЕНИЯМИ ГОРОДА РЯЗАНИ И МУНИЦИПАЛЬНЫМИ</w:t>
      </w:r>
    </w:p>
    <w:p w:rsidR="00E85705" w:rsidRDefault="00E85705">
      <w:pPr>
        <w:pStyle w:val="ConsPlusTitle"/>
        <w:jc w:val="center"/>
      </w:pPr>
      <w:r>
        <w:t>ПРЕДПРИЯТИЯМИ ГОРОДА РЯЗАНИ</w:t>
      </w:r>
    </w:p>
    <w:p w:rsidR="00E85705" w:rsidRDefault="00E857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E857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705" w:rsidRDefault="00E857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705" w:rsidRDefault="00E857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5705" w:rsidRDefault="00E857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t>Постановления</w:t>
            </w:r>
            <w:r>
              <w:rPr>
                <w:color w:val="392C69"/>
              </w:rPr>
              <w:t xml:space="preserve"> Администрации города Рязани</w:t>
            </w:r>
          </w:p>
          <w:p w:rsidR="00E85705" w:rsidRDefault="00E85705">
            <w:pPr>
              <w:pStyle w:val="ConsPlusNormal"/>
              <w:jc w:val="center"/>
            </w:pPr>
            <w:r>
              <w:rPr>
                <w:color w:val="392C69"/>
              </w:rPr>
              <w:t>от 28.04.2023 N 5396)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705" w:rsidRDefault="00E85705">
            <w:pPr>
              <w:pStyle w:val="ConsPlusNormal"/>
            </w:pPr>
          </w:p>
        </w:tc>
      </w:tr>
    </w:tbl>
    <w:p w:rsidR="00E85705" w:rsidRDefault="00E857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964"/>
        <w:gridCol w:w="2479"/>
        <w:gridCol w:w="769"/>
        <w:gridCol w:w="1609"/>
        <w:gridCol w:w="1924"/>
        <w:gridCol w:w="2119"/>
        <w:gridCol w:w="1714"/>
        <w:gridCol w:w="1714"/>
        <w:gridCol w:w="1849"/>
        <w:gridCol w:w="1819"/>
      </w:tblGrid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 xml:space="preserve">Код по </w:t>
            </w:r>
            <w:r>
              <w:rPr>
                <w:color w:val="0000FF"/>
              </w:rPr>
              <w:t>ОКПД2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Наименование отдельных видов товаров, работ, услуг</w:t>
            </w:r>
          </w:p>
        </w:tc>
        <w:tc>
          <w:tcPr>
            <w:tcW w:w="2378" w:type="dxa"/>
            <w:gridSpan w:val="2"/>
          </w:tcPr>
          <w:p w:rsidR="00E85705" w:rsidRDefault="00E857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043" w:type="dxa"/>
            <w:gridSpan w:val="2"/>
          </w:tcPr>
          <w:p w:rsidR="00E85705" w:rsidRDefault="00E85705">
            <w:pPr>
              <w:pStyle w:val="ConsPlusNormal"/>
              <w:jc w:val="center"/>
            </w:pPr>
            <w:r>
              <w:t>Требования к качеству, потребительским свойствам и иным характеристикам, утвержденные администрацией города Рязани</w:t>
            </w:r>
          </w:p>
        </w:tc>
        <w:tc>
          <w:tcPr>
            <w:tcW w:w="7096" w:type="dxa"/>
            <w:gridSpan w:val="4"/>
          </w:tcPr>
          <w:p w:rsidR="00E85705" w:rsidRDefault="00E85705">
            <w:pPr>
              <w:pStyle w:val="ConsPlusNormal"/>
              <w:jc w:val="center"/>
            </w:pPr>
            <w:r>
              <w:t>Требования к качеству, потребительским свойствам и иным характеристикам, утвержденные администрацией города Рязани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код по </w:t>
            </w:r>
            <w:r>
              <w:rPr>
                <w:color w:val="0000FF"/>
              </w:rPr>
              <w:t>ОКЕИ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обоснование отклонения значения характеристики от утвержденной администрацией города Рязани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функциональное назначение </w:t>
            </w:r>
            <w:r>
              <w:rPr>
                <w:color w:val="0000FF"/>
              </w:rPr>
              <w:t>&lt;*&gt;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2"/>
            </w:pPr>
            <w:r>
              <w:t>Перечень отдельных видов товаров, работ, услуг, их потребительские свойства и иные характеристики, а также значения таких свойств и характеристики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Общее пользование вне зависимости от должности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26.20.11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 xml:space="preserve">Компьютеры портативные массой не более 10 кг, такие как ноутбуки, планшетные </w:t>
            </w:r>
            <w:r>
              <w:lastRenderedPageBreak/>
              <w:t>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Дюйм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Размер диагонали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18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Тип экрана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Матовый или глянцевый антибликовый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166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Килограмм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Вес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5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Разрядность процессора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Предельное значение: процессорное устройство не более 64 бит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714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84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819" w:type="dxa"/>
          </w:tcPr>
          <w:p w:rsidR="00E85705" w:rsidRDefault="00E85705">
            <w:pPr>
              <w:pStyle w:val="ConsPlusNormal"/>
            </w:pP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292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Мегагерц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Частота процессора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3500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2553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Объем оперативной памяти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32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2553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Объем накопителя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2000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Тип накопителя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Возможные значения: HDD, SSD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Оптический привод</w:t>
            </w:r>
          </w:p>
        </w:tc>
        <w:tc>
          <w:tcPr>
            <w:tcW w:w="2119" w:type="dxa"/>
          </w:tcPr>
          <w:p w:rsidR="00E85705" w:rsidRPr="00E85705" w:rsidRDefault="00E85705">
            <w:pPr>
              <w:pStyle w:val="ConsPlusNormal"/>
              <w:jc w:val="center"/>
              <w:rPr>
                <w:lang w:val="en-US"/>
              </w:rPr>
            </w:pPr>
            <w:r>
              <w:t>Поддерживаемые</w:t>
            </w:r>
            <w:r w:rsidRPr="00E85705">
              <w:rPr>
                <w:lang w:val="en-US"/>
              </w:rPr>
              <w:t xml:space="preserve"> </w:t>
            </w:r>
            <w:r>
              <w:t>стандарты</w:t>
            </w:r>
            <w:r w:rsidRPr="00E85705">
              <w:rPr>
                <w:lang w:val="en-US"/>
              </w:rPr>
              <w:t xml:space="preserve">: DVD ROM, DVD-Video, CD-ROM, CD-ROM A, CD-I, CD-DA, Audio CD, CD Extra, </w:t>
            </w:r>
            <w:proofErr w:type="spellStart"/>
            <w:r w:rsidRPr="00E85705">
              <w:rPr>
                <w:lang w:val="en-US"/>
              </w:rPr>
              <w:t>PhotoCD</w:t>
            </w:r>
            <w:proofErr w:type="spellEnd"/>
            <w:r w:rsidRPr="00E85705">
              <w:rPr>
                <w:lang w:val="en-US"/>
              </w:rPr>
              <w:t>, Video CD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Наличие модулей: 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поддержки 3G (UMTS)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Тип видеоадаптера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Возможные значения: </w:t>
            </w:r>
            <w:r>
              <w:lastRenderedPageBreak/>
              <w:t>встроенный, дискретный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356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Час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Время работы от аккумуляторной батареи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16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165000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Общее пользование вне зависимости от должности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26.20.11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планшетные компьютеры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Дюймы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Размер диагонали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11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Тип экрана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Матовый или глянцевый антибликовый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166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Килограмм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Вес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0,5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Разрядность процессора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Предельное значение: процессорное устройство не более 64 бит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292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Мегагерц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Частота процессора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3000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2553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Объем оперативной памяти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4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2553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Объем накопителя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256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Тип накопителя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Флэш-память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Оптический привод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Наличие модулей 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поддержки 3G (UMTS), 4G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Тип видеоадаптера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Встроенный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356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Час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Время работы от аккумуляторной батареи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16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86000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Общее пользование вне зависимости от должности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26.20.15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</w:t>
            </w:r>
            <w:r>
              <w:lastRenderedPageBreak/>
              <w:t>персональные настольные, рабочие станции вывода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Моноблок/ Системный блок и монитор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Дюйм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Размер диагонали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24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Разрешение процессора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Предельное значение - центральное процессорное устройство 64-битное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292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Мегагерц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Частота процессора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4000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2553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Объем </w:t>
            </w:r>
            <w:r>
              <w:lastRenderedPageBreak/>
              <w:t>оперативной памяти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lastRenderedPageBreak/>
              <w:t>Не более 32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2553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Объем накопителя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1000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Тип накопителя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Возможные значения: HDD, SSD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</w:pP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Оптический привод</w:t>
            </w:r>
          </w:p>
        </w:tc>
        <w:tc>
          <w:tcPr>
            <w:tcW w:w="2119" w:type="dxa"/>
          </w:tcPr>
          <w:p w:rsidR="00E85705" w:rsidRPr="00E85705" w:rsidRDefault="00E85705">
            <w:pPr>
              <w:pStyle w:val="ConsPlusNormal"/>
              <w:jc w:val="center"/>
              <w:rPr>
                <w:lang w:val="en-US"/>
              </w:rPr>
            </w:pPr>
            <w:r>
              <w:t>Поддерживаемые</w:t>
            </w:r>
            <w:r w:rsidRPr="00E85705">
              <w:rPr>
                <w:lang w:val="en-US"/>
              </w:rPr>
              <w:t xml:space="preserve"> </w:t>
            </w:r>
            <w:r>
              <w:t>стандарты</w:t>
            </w:r>
            <w:r w:rsidRPr="00E85705">
              <w:rPr>
                <w:lang w:val="en-US"/>
              </w:rPr>
              <w:t xml:space="preserve">: DVD-ROM, DVD-Video, CD-ROM, CD-ROM A, CD-I, CD-DA, Audio CD, CD Extra, </w:t>
            </w:r>
            <w:proofErr w:type="spellStart"/>
            <w:r w:rsidRPr="00E85705">
              <w:rPr>
                <w:lang w:val="en-US"/>
              </w:rPr>
              <w:t>PhotoCD</w:t>
            </w:r>
            <w:proofErr w:type="spellEnd"/>
            <w:r w:rsidRPr="00E85705">
              <w:rPr>
                <w:lang w:val="en-US"/>
              </w:rPr>
              <w:t>, Video CD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270000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</w:pP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Общее пользование вне зависимости от должности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26.20.16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 для среднего офиса, А4, цветная печать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Технология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Лазерная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Разрешение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1200 x 1200 точек на дюйм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Цветность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Цветная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Максимальный формат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А4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Максимальная скорость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Предельное значение: скорость печати - 40 стр./мин. (ч/б А4), 40 стр./мин. (</w:t>
            </w:r>
            <w:proofErr w:type="spellStart"/>
            <w:r>
              <w:t>цветн</w:t>
            </w:r>
            <w:proofErr w:type="spellEnd"/>
            <w:r>
              <w:t>. А4)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Наличие дополнительных модулей и интерфейсов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Предельное значение - наличие 1 порта стандарта USB 2.0; наличие сетевого порта с поддержкой работы на скоростях передачи данных 10/100/1000 Мбит/с. Автоматическая двусторонняя печать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91700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Общее пользование вне зависимости от должности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26.20.16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 для большого офиса, А3, черно-белая печать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Технология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Лазерная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Разрешение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1200 x 1200 точек на дюйм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Цветность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Черно-белая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Максимальный формат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АЗ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Максимальная скорость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Предельное значение: скорость печати - 40 стр./мин. при односторонней печати, 26 стр./мин. при двусторонней (дуплексной) печати - для формата А4, 20 стр./мин. при </w:t>
            </w:r>
            <w:r>
              <w:lastRenderedPageBreak/>
              <w:t>односторонней печати, 13 стр./мин. при двусторонней (дуплексной) печати - для формата А3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Наличие дополнительных модулей и интерфейсов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Предельное значение - наличие порта стандарта USB 2.0; наличие сетевого порта с поддержкой работы на скоростях передачи данных 10/100/1000 Мбит/с. Автоматическая двусторонняя печать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108300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Общее пользование вне зависимости от должности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26.20.16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 для большого или среднего офиса, А4, черно-белая печать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Технология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Лазерная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Разрешение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1200 x 1200 точек на дюйм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Цветность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Черно-белая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Максимальный формат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А4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Максимальная скорость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Предельное значение: скорость печати - 55 стр./мин.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Наличие дополнительных модулей и интерфейсов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Предельное значение - наличие порта стандарта USB 2.0; наличие сетевого порта с поддержкой работы на скоростях передачи данных 10/100/1000 Мбит/с. Автоматическая двусторонняя печать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55100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Общее пользование вне зависимости от должности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26.20.16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Устройства ввода/вывода данных, содержащие или не содержащие в одном корпусе запоминающие устройства. Пояснения по требуемой продукции: сканеры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Технология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Разрешение сканирования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2400 x 2400 точек на дюйм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Режим сканирования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Цветной, черно-белый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Максимальный формат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А4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Максимальная скорость сканирования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Предельное значение - скорость сканирования не более 8 оригиналов в минуту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Наличие дополнительных </w:t>
            </w:r>
            <w:r>
              <w:lastRenderedPageBreak/>
              <w:t>модулей и интерфейсов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lastRenderedPageBreak/>
              <w:t xml:space="preserve">Предельное значение - наличие </w:t>
            </w:r>
            <w:r>
              <w:lastRenderedPageBreak/>
              <w:t>порта стандарта USB 2.0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25000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Общее пользование вне зависимости от должности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26.20.16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Устройства ввода/вывода данных, содержащие или не содержащие в одном корпусе запоминающие устройства. Пояснения по требуемой продукции: сканеры с устройством автоподачи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Технология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Разрешение сканирования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2400 x 2400 точек на дюйм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Режим сканирования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Цветной, черно-белый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Максимальный формат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А4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Максимальная скорость сканирования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Предельное значение - скорость сканирования не более 8 оригиналов в минуту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Наличие дополнительных модулей и интерфейсов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Предельное значение - наличие порта стандарта USB 2.0, наличие устройства автоподачи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77200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Общее пользование вне зависимости от должности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26.20.18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 xml:space="preserve">Устройства </w:t>
            </w:r>
            <w:r>
              <w:lastRenderedPageBreak/>
              <w:t>периферийные с двумя или более функциями: печать данных, копирование, сканирование, прием и передача факсимильных сообщений. Пояснения по требуемой продукции: многофункциональные устройства А3, цветные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Тип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Лазерный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Разрешение печати/ сканирования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1200 x 600 точек на дюйм (улучшенное - 9600 x 9600)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Цветность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Цветная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Режим сканирования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Цветной, черно-белый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blPrEx>
          <w:tblBorders>
            <w:left w:val="nil"/>
          </w:tblBorders>
        </w:tblPrEx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Формат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АЗ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blPrEx>
          <w:tblBorders>
            <w:left w:val="nil"/>
          </w:tblBorders>
        </w:tblPrEx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Максимальная скорость печати/ сканирования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Предельное значение: скорость печати (копирования) - 36 стр./мин. (ч/б А4), скорость печати (копирования) 17 стр./мин. (ч/б А3); скорость сканирования </w:t>
            </w:r>
            <w:proofErr w:type="spellStart"/>
            <w:r>
              <w:t>цветн</w:t>
            </w:r>
            <w:proofErr w:type="spellEnd"/>
            <w:r>
              <w:t xml:space="preserve">. - 56 </w:t>
            </w:r>
            <w:proofErr w:type="spellStart"/>
            <w:r>
              <w:t>изобр</w:t>
            </w:r>
            <w:proofErr w:type="spellEnd"/>
            <w:r>
              <w:t xml:space="preserve">./мин., скорость сканирования ч/б - 56 </w:t>
            </w:r>
            <w:proofErr w:type="spellStart"/>
            <w:r>
              <w:t>изобр</w:t>
            </w:r>
            <w:proofErr w:type="spellEnd"/>
            <w:r>
              <w:t>./мин.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blPrEx>
          <w:tblBorders>
            <w:left w:val="nil"/>
          </w:tblBorders>
        </w:tblPrEx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Наличие дополнительных модулей и интерфейсов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Предельное значение - наличие 1 порта стандарта USB 2.0; наличие сетевого порта с поддержкой работы на скоростях передачи данных </w:t>
            </w:r>
            <w:r>
              <w:lastRenderedPageBreak/>
              <w:t>10/100/1000 Мбит/с.; автоматическая двусторонняя печать; устройство автоподачи оригиналов - двустороннее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529000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Общее пользование вне зависимости от должности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26.20.18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сообщений. Пояснения по требуемой продукции: многофункциональные устройства А3, черно-белые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Тип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Лазерный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Разрешение сканирования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1200 x 600 точек на дюйм (улучшенное - 9600 x 9600)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Цветность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Черно-белая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Режим сканирования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Цветной, черно-белый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Формат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АЗ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Максимальная скорость печати/ сканирования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Предельное значение: скорость печати (копирования) - 36 стр./мин. (ч/б А4), скорость печати (копирования) 17 стр./мин. (ч/б А3); </w:t>
            </w:r>
            <w:r>
              <w:lastRenderedPageBreak/>
              <w:t xml:space="preserve">скорость сканирования </w:t>
            </w:r>
            <w:proofErr w:type="spellStart"/>
            <w:r>
              <w:t>цветн</w:t>
            </w:r>
            <w:proofErr w:type="spellEnd"/>
            <w:r>
              <w:t xml:space="preserve">. - 56 </w:t>
            </w:r>
            <w:proofErr w:type="spellStart"/>
            <w:r>
              <w:t>изобр</w:t>
            </w:r>
            <w:proofErr w:type="spellEnd"/>
            <w:r>
              <w:t xml:space="preserve">./мин., скорость сканирования ч/б - 56 </w:t>
            </w:r>
            <w:proofErr w:type="spellStart"/>
            <w:r>
              <w:t>изобр</w:t>
            </w:r>
            <w:proofErr w:type="spellEnd"/>
            <w:r>
              <w:t>./мин.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Наличие дополнительных модулей и интерфейсов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Предельное значение - наличие 1 порта стандарта USB 2.0; наличие сетевого порта с поддержкой работы на скоростях передачи данных 10/100/1000 Мбит/с.; автоматическая двусторонняя печать; устройство автоподачи оригиналов - двустороннее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588600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Общее пользование вне зависимости от должности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26.20.18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 xml:space="preserve">Устройства периферийные с двумя или более функциями: печать данных, копирование, </w:t>
            </w:r>
            <w:r>
              <w:lastRenderedPageBreak/>
              <w:t>сканирование, прием и передача факсимильных сообщений. Пояснения по требуемой продукции: многофункциональные устройства А4, черно-белые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Тип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Лазерный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Разрешение сканирования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1200 x 600 точек на дюйм (улучшенное - 9600 x 9600)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Цветность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Черно-белая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Режим сканирования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Цветной, черно-белый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Формат печати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А4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Максимальная скорость печати/ сканирования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Предельное значение: скорость печати (копирования) - 40 стр./мин. (ч/б А4); скорость сканирования </w:t>
            </w:r>
            <w:proofErr w:type="spellStart"/>
            <w:r>
              <w:t>цветн</w:t>
            </w:r>
            <w:proofErr w:type="spellEnd"/>
            <w:r>
              <w:t xml:space="preserve">. - 30 </w:t>
            </w:r>
            <w:proofErr w:type="spellStart"/>
            <w:r>
              <w:t>изобр</w:t>
            </w:r>
            <w:proofErr w:type="spellEnd"/>
            <w:r>
              <w:t xml:space="preserve">./мин., скорость сканирования ч/б - 30 </w:t>
            </w:r>
            <w:proofErr w:type="spellStart"/>
            <w:r>
              <w:t>изобр</w:t>
            </w:r>
            <w:proofErr w:type="spellEnd"/>
            <w:r>
              <w:t>./мин.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Наличие дополнительных модулей и интерфейсов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Предельное значение - наличие 1 порта стандарта USB 2.0; наличие сетевого порта с поддержкой работы на скоростях передачи данных 10/100/1000 Мбит/с.; автоматическая двусторонняя печать; устройство автоподачи оригиналов - </w:t>
            </w:r>
            <w:r>
              <w:lastRenderedPageBreak/>
              <w:t>двустороннее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140000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Руководитель органа местного самоуправления, заместители руководителя органа местного самоуправления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26.30.22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Аппараты телефонные для сотовых сетей связи или для прочих беспроводных сетей. Пояснения по требуемой продукции: телефоны мобильные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Тип устройства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Смартфон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Поддерживаемые стандарты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2G, 3G, 4G (LTE)/ 5G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Операционная система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proofErr w:type="spellStart"/>
            <w:r>
              <w:t>Android</w:t>
            </w:r>
            <w:proofErr w:type="spellEnd"/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356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Час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Время работы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48 в режиме разговора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Метод управления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Сенсорный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796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Количество SIM-карт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Наличие модулей и интерфейсов</w:t>
            </w:r>
          </w:p>
        </w:tc>
        <w:tc>
          <w:tcPr>
            <w:tcW w:w="2119" w:type="dxa"/>
          </w:tcPr>
          <w:p w:rsidR="00E85705" w:rsidRPr="00E85705" w:rsidRDefault="00E85705">
            <w:pPr>
              <w:pStyle w:val="ConsPlusNormal"/>
              <w:jc w:val="center"/>
              <w:rPr>
                <w:lang w:val="en-US"/>
              </w:rPr>
            </w:pPr>
            <w:r w:rsidRPr="00E85705">
              <w:rPr>
                <w:lang w:val="en-US"/>
              </w:rPr>
              <w:t>Wi-Fi, Bluetooth, USB, GPS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</w:t>
            </w:r>
            <w:r>
              <w:lastRenderedPageBreak/>
              <w:t>абонента (одну единицу трафика) в течение всего срока службы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lastRenderedPageBreak/>
              <w:t>Фактические затраты за отчетный период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25000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Руководители структурных подразделений органа местного самоуправления, должности категории "помощники (советники)", руководители казенных, бюджетных учреждений и муниципальных предприятий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26.30.22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Аппараты телефонные для сотовых сетей связи или для прочих беспроводных сетей. Пояснения по требуемой продукции: телефоны мобильные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Тип устройства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Смартфон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Поддерживаемые стандарты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2G, 3G, 4G (LTE)/ 5G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Операционная система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proofErr w:type="spellStart"/>
            <w:r>
              <w:t>Android</w:t>
            </w:r>
            <w:proofErr w:type="spellEnd"/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356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Час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Время работы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48 в режиме разговора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Метод управления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Сенсорный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796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Количество SIM-карт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Наличие модулей и интерфейсов</w:t>
            </w:r>
          </w:p>
        </w:tc>
        <w:tc>
          <w:tcPr>
            <w:tcW w:w="2119" w:type="dxa"/>
          </w:tcPr>
          <w:p w:rsidR="00E85705" w:rsidRPr="00E85705" w:rsidRDefault="00E85705">
            <w:pPr>
              <w:pStyle w:val="ConsPlusNormal"/>
              <w:jc w:val="center"/>
              <w:rPr>
                <w:lang w:val="en-US"/>
              </w:rPr>
            </w:pPr>
            <w:r w:rsidRPr="00E85705">
              <w:rPr>
                <w:lang w:val="en-US"/>
              </w:rPr>
              <w:t>Wi-Fi, Bluetooth, USB, GPS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Стоимость годового владения оборудованием (включая договоры технической поддержки, </w:t>
            </w:r>
            <w:r>
              <w:lastRenderedPageBreak/>
              <w:t>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23963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Общее пользование вне зависимости от должности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26.30.22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Аппараты телефонные для сотовых сетей связи или для прочих беспроводных сетей. Пояснения по требуемой продукции: телефоны мобильные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Тип устройства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Смартфон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Поддерживаемые стандарты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2G, 3G, 4G (LTE)/ 5G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Операционная система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proofErr w:type="spellStart"/>
            <w:r>
              <w:t>Android</w:t>
            </w:r>
            <w:proofErr w:type="spellEnd"/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356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Час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Время работы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45 в режиме разговора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Метод управления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Сенсорный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796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Количество SIM-карт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Наличие модулей и интерфейсов</w:t>
            </w:r>
          </w:p>
        </w:tc>
        <w:tc>
          <w:tcPr>
            <w:tcW w:w="2119" w:type="dxa"/>
          </w:tcPr>
          <w:p w:rsidR="00E85705" w:rsidRPr="00E85705" w:rsidRDefault="00E85705">
            <w:pPr>
              <w:pStyle w:val="ConsPlusNormal"/>
              <w:jc w:val="center"/>
              <w:rPr>
                <w:lang w:val="en-US"/>
              </w:rPr>
            </w:pPr>
            <w:r w:rsidRPr="00E85705">
              <w:rPr>
                <w:lang w:val="en-US"/>
              </w:rPr>
              <w:t>Wi-Fi, Bluetooth, USB, GPS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Стоимость годового владения оборудованием (включая </w:t>
            </w:r>
            <w:r>
              <w:lastRenderedPageBreak/>
              <w:t>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15486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Руководитель органа местного самоуправления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29.10.2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Автомобили легковые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251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Мощность двигателя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Предельное значение не более 185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2996967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Заместители руководителя органа местного самоуправлении, руководители структурных подразделений органа местного самоуправления, руководители казенных, бюджетных учреждений и муниципальных предприятий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29.10.2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Автомобили. легковые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251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Мощность двигателя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Предельное значение не более 160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2494633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Общее пользование вне зависимости от должности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29.10.2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Автомобили легковые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251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Мощность двигателя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Предельное значение не более </w:t>
            </w:r>
            <w:r>
              <w:lastRenderedPageBreak/>
              <w:t>160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1716967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Руководитель органа местного самоуправления, заместители руководителя органа местного самоуправления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31.01.11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Мебель для сидения с металлическим каркасом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Вид материала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Металл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Обивочные материалы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24500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Руководители структурных подразделений органа местного самоуправления, должности категории "помощники (советники)", муниципальные служащие категории "специалисты", руководители казенных, бюджетных учреждений и муниципальных предприятий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31.01.11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Мебель для сидения с металлическим каркасом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Вид материала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Металл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Обивочные материалы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Предельное значение - искусственная кожа; возможные значения: мебельный </w:t>
            </w:r>
            <w:r>
              <w:lastRenderedPageBreak/>
              <w:t>(искусственный) мех, искусственная замша, ткань, нетканые материалы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22386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Работники казенных, бюджетных учреждений и муниципальных предприятий, не являющиеся их руководителями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31.01.11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Мебель для сидения с металлическим каркасом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Вид материала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Металл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Обивочные материалы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Предельное значение: ткань; возможные значения: нетканые материалы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7068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Руководитель органа местного самоуправления, заместители руководителя органа местного самоуправления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31.01.12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Мебель для сидения с деревянным каркасом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Вид материала (вид древесины)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Обивочные материалы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9000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Руководители структурных подразделений органа местного самоуправления, должности категории "помощники (советники)", муниципальные служащие категории "специалисты", руководители казенных, бюджетных учреждений и муниципальных предприятий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31.01.12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Мебель для сидения с деревянным каркасом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Вид материала (вид древесины)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Обивочные </w:t>
            </w:r>
            <w:r>
              <w:lastRenderedPageBreak/>
              <w:t>материалы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lastRenderedPageBreak/>
              <w:t xml:space="preserve">Предельное </w:t>
            </w:r>
            <w:r>
              <w:lastRenderedPageBreak/>
              <w:t>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6100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3"/>
            </w:pPr>
            <w:r>
              <w:t>Работники казенных, бюджетных учреждений и муниципальных предприятий, не являющиеся их руководителями</w:t>
            </w:r>
          </w:p>
        </w:tc>
      </w:tr>
      <w:tr w:rsidR="00E85705">
        <w:tc>
          <w:tcPr>
            <w:tcW w:w="48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964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31.01.12</w:t>
            </w:r>
          </w:p>
        </w:tc>
        <w:tc>
          <w:tcPr>
            <w:tcW w:w="2479" w:type="dxa"/>
            <w:vMerge w:val="restart"/>
          </w:tcPr>
          <w:p w:rsidR="00E85705" w:rsidRDefault="00E85705">
            <w:pPr>
              <w:pStyle w:val="ConsPlusNormal"/>
              <w:jc w:val="center"/>
            </w:pPr>
            <w:r>
              <w:t>Мебель для сидения с деревянным каркасом</w:t>
            </w: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Вид материала (вид древесины)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 xml:space="preserve">Предельное значение - массив древесины твердых пород;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сосна, ель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Обивочные материалы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Предельное значение - ткань; возможные значения: нетканые материалы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48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  <w:vMerge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  <w:jc w:val="center"/>
            </w:pPr>
            <w:r>
              <w:rPr>
                <w:color w:val="0000FF"/>
              </w:rPr>
              <w:t>383</w:t>
            </w:r>
          </w:p>
        </w:tc>
        <w:tc>
          <w:tcPr>
            <w:tcW w:w="1609" w:type="dxa"/>
          </w:tcPr>
          <w:p w:rsidR="00E85705" w:rsidRDefault="00E85705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924" w:type="dxa"/>
          </w:tcPr>
          <w:p w:rsidR="00E85705" w:rsidRDefault="00E85705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119" w:type="dxa"/>
          </w:tcPr>
          <w:p w:rsidR="00E85705" w:rsidRDefault="00E85705">
            <w:pPr>
              <w:pStyle w:val="ConsPlusNormal"/>
              <w:jc w:val="center"/>
            </w:pPr>
            <w:r>
              <w:t>Не более 1300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14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E85705" w:rsidRDefault="00E85705">
            <w:pPr>
              <w:pStyle w:val="ConsPlusNormal"/>
              <w:jc w:val="center"/>
            </w:pPr>
            <w:r>
              <w:t>-</w:t>
            </w:r>
          </w:p>
        </w:tc>
      </w:tr>
      <w:tr w:rsidR="00E85705">
        <w:tc>
          <w:tcPr>
            <w:tcW w:w="17444" w:type="dxa"/>
            <w:gridSpan w:val="11"/>
          </w:tcPr>
          <w:p w:rsidR="00E85705" w:rsidRDefault="00E85705">
            <w:pPr>
              <w:pStyle w:val="ConsPlusNormal"/>
              <w:jc w:val="center"/>
              <w:outlineLvl w:val="2"/>
            </w:pPr>
            <w:r>
              <w:t>Дополнительный перечень отдельных видов товаров, работ, услуг</w:t>
            </w:r>
          </w:p>
        </w:tc>
      </w:tr>
      <w:tr w:rsidR="00E85705">
        <w:tc>
          <w:tcPr>
            <w:tcW w:w="484" w:type="dxa"/>
          </w:tcPr>
          <w:p w:rsidR="00E85705" w:rsidRDefault="00E85705">
            <w:pPr>
              <w:pStyle w:val="ConsPlusNormal"/>
            </w:pPr>
          </w:p>
        </w:tc>
        <w:tc>
          <w:tcPr>
            <w:tcW w:w="964" w:type="dxa"/>
          </w:tcPr>
          <w:p w:rsidR="00E85705" w:rsidRDefault="00E85705">
            <w:pPr>
              <w:pStyle w:val="ConsPlusNormal"/>
            </w:pPr>
          </w:p>
        </w:tc>
        <w:tc>
          <w:tcPr>
            <w:tcW w:w="247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76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60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924" w:type="dxa"/>
          </w:tcPr>
          <w:p w:rsidR="00E85705" w:rsidRDefault="00E85705">
            <w:pPr>
              <w:pStyle w:val="ConsPlusNormal"/>
            </w:pPr>
          </w:p>
        </w:tc>
        <w:tc>
          <w:tcPr>
            <w:tcW w:w="211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714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714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849" w:type="dxa"/>
          </w:tcPr>
          <w:p w:rsidR="00E85705" w:rsidRDefault="00E85705">
            <w:pPr>
              <w:pStyle w:val="ConsPlusNormal"/>
            </w:pPr>
          </w:p>
        </w:tc>
        <w:tc>
          <w:tcPr>
            <w:tcW w:w="1819" w:type="dxa"/>
          </w:tcPr>
          <w:p w:rsidR="00E85705" w:rsidRDefault="00E85705">
            <w:pPr>
              <w:pStyle w:val="ConsPlusNormal"/>
            </w:pPr>
          </w:p>
        </w:tc>
      </w:tr>
    </w:tbl>
    <w:p w:rsidR="00E85705" w:rsidRDefault="00E85705">
      <w:pPr>
        <w:pStyle w:val="ConsPlusNormal"/>
        <w:sectPr w:rsidR="00E8570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ind w:firstLine="540"/>
        <w:jc w:val="both"/>
      </w:pPr>
      <w:r>
        <w:t>--------------------------------</w:t>
      </w:r>
    </w:p>
    <w:p w:rsidR="00E85705" w:rsidRDefault="00E85705">
      <w:pPr>
        <w:pStyle w:val="ConsPlusNormal"/>
        <w:spacing w:before="220"/>
        <w:ind w:firstLine="540"/>
        <w:jc w:val="both"/>
      </w:pPr>
      <w:bookmarkStart w:id="5" w:name="P1416"/>
      <w:bookmarkEnd w:id="5"/>
      <w: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jc w:val="both"/>
      </w:pPr>
    </w:p>
    <w:p w:rsidR="00E85705" w:rsidRDefault="00E857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3243" w:rsidRDefault="00993243"/>
    <w:sectPr w:rsidR="0099324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05"/>
    <w:rsid w:val="00993243"/>
    <w:rsid w:val="00E8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816F"/>
  <w15:chartTrackingRefBased/>
  <w15:docId w15:val="{E1E1AFAC-ADE4-48D7-9BAE-3F65515F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7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857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857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857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857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857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857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857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</dc:creator>
  <cp:keywords/>
  <dc:description/>
  <cp:lastModifiedBy>Kirov</cp:lastModifiedBy>
  <cp:revision>1</cp:revision>
  <dcterms:created xsi:type="dcterms:W3CDTF">2024-05-08T11:24:00Z</dcterms:created>
  <dcterms:modified xsi:type="dcterms:W3CDTF">2024-05-08T11:25:00Z</dcterms:modified>
</cp:coreProperties>
</file>