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7C0" w:rsidRDefault="00CC47C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C47C0" w:rsidRDefault="00CC47C0">
      <w:pPr>
        <w:pStyle w:val="ConsPlusNormal"/>
        <w:jc w:val="both"/>
        <w:outlineLvl w:val="0"/>
      </w:pPr>
    </w:p>
    <w:p w:rsidR="00CC47C0" w:rsidRDefault="00CC47C0">
      <w:pPr>
        <w:pStyle w:val="ConsPlusTitle"/>
        <w:jc w:val="center"/>
        <w:outlineLvl w:val="0"/>
      </w:pPr>
      <w:r>
        <w:t>АДМИНИСТРАЦИЯ ГОРОДА РЯЗАНИ</w:t>
      </w:r>
    </w:p>
    <w:p w:rsidR="00CC47C0" w:rsidRDefault="00CC47C0">
      <w:pPr>
        <w:pStyle w:val="ConsPlusTitle"/>
        <w:jc w:val="center"/>
      </w:pPr>
    </w:p>
    <w:p w:rsidR="00CC47C0" w:rsidRDefault="00CC47C0">
      <w:pPr>
        <w:pStyle w:val="ConsPlusTitle"/>
        <w:jc w:val="center"/>
      </w:pPr>
      <w:r>
        <w:t>ПОСТАНОВЛЕНИЕ</w:t>
      </w:r>
    </w:p>
    <w:p w:rsidR="00CC47C0" w:rsidRDefault="00CC47C0">
      <w:pPr>
        <w:pStyle w:val="ConsPlusTitle"/>
        <w:jc w:val="center"/>
      </w:pPr>
      <w:r>
        <w:t>от 22 мая 2017 г. N 1979</w:t>
      </w:r>
    </w:p>
    <w:p w:rsidR="00CC47C0" w:rsidRDefault="00CC47C0">
      <w:pPr>
        <w:pStyle w:val="ConsPlusTitle"/>
        <w:jc w:val="center"/>
      </w:pPr>
    </w:p>
    <w:p w:rsidR="00CC47C0" w:rsidRDefault="00CC47C0">
      <w:pPr>
        <w:pStyle w:val="ConsPlusTitle"/>
        <w:jc w:val="center"/>
      </w:pPr>
      <w:r>
        <w:t>ОБ УТВЕРЖДЕНИИ ПОРЯДКА РАЗМЕЩЕНИЯ ЗАКАЗЧИКАМИ ГОРОДА РЯЗАНИ</w:t>
      </w:r>
    </w:p>
    <w:p w:rsidR="00CC47C0" w:rsidRDefault="00CC47C0">
      <w:pPr>
        <w:pStyle w:val="ConsPlusTitle"/>
        <w:jc w:val="center"/>
      </w:pPr>
      <w:r>
        <w:t>ИНФОРМАЦИИ О ЗАКУПКАХ У ЕДИНСТВЕННОГО ПОСТАВЩИКА</w:t>
      </w:r>
    </w:p>
    <w:p w:rsidR="00CC47C0" w:rsidRDefault="00CC47C0">
      <w:pPr>
        <w:pStyle w:val="ConsPlusTitle"/>
        <w:jc w:val="center"/>
      </w:pPr>
      <w:r>
        <w:t>(ПОДРЯДЧИКА, ИСПОЛНИТЕЛЯ) В МУНИЦИПАЛЬНОЙ ИНФОРМАЦИОННОЙ</w:t>
      </w:r>
    </w:p>
    <w:p w:rsidR="00CC47C0" w:rsidRDefault="00CC47C0">
      <w:pPr>
        <w:pStyle w:val="ConsPlusTitle"/>
        <w:jc w:val="center"/>
      </w:pPr>
      <w:r>
        <w:t>СИСТЕМЕ "МУНИЦИПАЛЬНЫЕ ЗАКУПКИ ГОРОДА РЯЗАНИ"</w:t>
      </w:r>
    </w:p>
    <w:p w:rsidR="00CC47C0" w:rsidRDefault="00CC47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47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47C0" w:rsidRDefault="00CC47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47C0" w:rsidRDefault="00CC47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Рязани</w:t>
            </w:r>
          </w:p>
          <w:p w:rsidR="00CC47C0" w:rsidRDefault="00CC47C0">
            <w:pPr>
              <w:pStyle w:val="ConsPlusNormal"/>
              <w:jc w:val="center"/>
            </w:pPr>
            <w:r>
              <w:rPr>
                <w:color w:val="392C69"/>
              </w:rPr>
              <w:t>от 12.12.2017 N 5505)</w:t>
            </w:r>
          </w:p>
        </w:tc>
      </w:tr>
    </w:tbl>
    <w:p w:rsidR="00CC47C0" w:rsidRDefault="00CC47C0">
      <w:pPr>
        <w:pStyle w:val="ConsPlusNormal"/>
        <w:jc w:val="center"/>
      </w:pPr>
    </w:p>
    <w:p w:rsidR="00CC47C0" w:rsidRDefault="00CC47C0">
      <w:pPr>
        <w:pStyle w:val="ConsPlusNormal"/>
        <w:ind w:firstLine="540"/>
        <w:jc w:val="both"/>
      </w:pPr>
      <w:r>
        <w:t xml:space="preserve">В целях реализации принципа открытости и прозрачности контрактной системы в сфере закупок товаров, работ, услуг, руководствуясь </w:t>
      </w:r>
      <w:hyperlink r:id="rId6" w:history="1">
        <w:r>
          <w:rPr>
            <w:color w:val="0000FF"/>
          </w:rPr>
          <w:t>статьями 39</w:t>
        </w:r>
      </w:hyperlink>
      <w:r>
        <w:t xml:space="preserve">, </w:t>
      </w:r>
      <w:hyperlink r:id="rId7" w:history="1">
        <w:r>
          <w:rPr>
            <w:color w:val="0000FF"/>
          </w:rPr>
          <w:t>41</w:t>
        </w:r>
      </w:hyperlink>
      <w:r>
        <w:t xml:space="preserve"> Устава муниципального образования - городской округ город Рязань Рязанской области, администрация города Рязани постановляет:</w:t>
      </w:r>
    </w:p>
    <w:p w:rsidR="00CC47C0" w:rsidRDefault="00CC47C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размещения заказчиками города Рязани информации о закупках у единственного поставщика (подрядчика, исполнителя) в муниципальной информационной системе "Муниципальные закупки города Рязани".</w:t>
      </w:r>
    </w:p>
    <w:p w:rsidR="00CC47C0" w:rsidRDefault="00CC47C0">
      <w:pPr>
        <w:pStyle w:val="ConsPlusNormal"/>
        <w:spacing w:before="220"/>
        <w:ind w:firstLine="540"/>
        <w:jc w:val="both"/>
      </w:pPr>
      <w:r>
        <w:t xml:space="preserve">2. Контроль за исполнением настоящего постановления возложить на заместителя главы администрации </w:t>
      </w:r>
      <w:proofErr w:type="spellStart"/>
      <w:r>
        <w:t>Т.В.Мастюкову</w:t>
      </w:r>
      <w:proofErr w:type="spellEnd"/>
      <w:r>
        <w:t>.</w:t>
      </w:r>
    </w:p>
    <w:p w:rsidR="00CC47C0" w:rsidRDefault="00CC47C0">
      <w:pPr>
        <w:pStyle w:val="ConsPlusNormal"/>
        <w:jc w:val="both"/>
      </w:pPr>
    </w:p>
    <w:p w:rsidR="00CC47C0" w:rsidRDefault="00CC47C0">
      <w:pPr>
        <w:pStyle w:val="ConsPlusNormal"/>
        <w:jc w:val="right"/>
      </w:pPr>
      <w:r>
        <w:t>Глава администрации</w:t>
      </w:r>
    </w:p>
    <w:p w:rsidR="00CC47C0" w:rsidRDefault="00CC47C0">
      <w:pPr>
        <w:pStyle w:val="ConsPlusNormal"/>
        <w:jc w:val="right"/>
      </w:pPr>
      <w:r>
        <w:t>О.Е.БУЛЕКОВ</w:t>
      </w:r>
    </w:p>
    <w:p w:rsidR="00CC47C0" w:rsidRDefault="00CC47C0">
      <w:pPr>
        <w:pStyle w:val="ConsPlusNormal"/>
        <w:jc w:val="both"/>
      </w:pPr>
    </w:p>
    <w:p w:rsidR="00CC47C0" w:rsidRDefault="00CC47C0">
      <w:pPr>
        <w:pStyle w:val="ConsPlusNormal"/>
        <w:jc w:val="both"/>
      </w:pPr>
    </w:p>
    <w:p w:rsidR="00CC47C0" w:rsidRDefault="00CC47C0">
      <w:pPr>
        <w:pStyle w:val="ConsPlusNormal"/>
        <w:jc w:val="both"/>
      </w:pPr>
    </w:p>
    <w:p w:rsidR="00CC47C0" w:rsidRDefault="00CC47C0">
      <w:pPr>
        <w:pStyle w:val="ConsPlusNormal"/>
        <w:jc w:val="both"/>
      </w:pPr>
    </w:p>
    <w:p w:rsidR="00CC47C0" w:rsidRDefault="00CC47C0">
      <w:pPr>
        <w:pStyle w:val="ConsPlusNormal"/>
        <w:jc w:val="both"/>
      </w:pPr>
    </w:p>
    <w:p w:rsidR="00CC47C0" w:rsidRDefault="00CC47C0">
      <w:pPr>
        <w:pStyle w:val="ConsPlusNormal"/>
        <w:jc w:val="right"/>
        <w:outlineLvl w:val="0"/>
      </w:pPr>
      <w:r>
        <w:t>Утвержден</w:t>
      </w:r>
    </w:p>
    <w:p w:rsidR="00CC47C0" w:rsidRDefault="00CC47C0">
      <w:pPr>
        <w:pStyle w:val="ConsPlusNormal"/>
        <w:jc w:val="right"/>
      </w:pPr>
      <w:r>
        <w:t>Постановлением</w:t>
      </w:r>
    </w:p>
    <w:p w:rsidR="00CC47C0" w:rsidRDefault="00CC47C0">
      <w:pPr>
        <w:pStyle w:val="ConsPlusNormal"/>
        <w:jc w:val="right"/>
      </w:pPr>
      <w:r>
        <w:t>администрации города Рязани</w:t>
      </w:r>
    </w:p>
    <w:p w:rsidR="00CC47C0" w:rsidRDefault="00CC47C0">
      <w:pPr>
        <w:pStyle w:val="ConsPlusNormal"/>
        <w:jc w:val="right"/>
      </w:pPr>
      <w:r>
        <w:t>от 22 мая 2017 г. N 1979</w:t>
      </w:r>
    </w:p>
    <w:p w:rsidR="00CC47C0" w:rsidRDefault="00CC47C0">
      <w:pPr>
        <w:pStyle w:val="ConsPlusNormal"/>
        <w:jc w:val="both"/>
      </w:pPr>
    </w:p>
    <w:p w:rsidR="00CC47C0" w:rsidRDefault="00CC47C0">
      <w:pPr>
        <w:pStyle w:val="ConsPlusTitle"/>
        <w:jc w:val="center"/>
      </w:pPr>
      <w:bookmarkStart w:id="0" w:name="P30"/>
      <w:bookmarkEnd w:id="0"/>
      <w:r>
        <w:t>ПОРЯДОК</w:t>
      </w:r>
    </w:p>
    <w:p w:rsidR="00CC47C0" w:rsidRDefault="00CC47C0">
      <w:pPr>
        <w:pStyle w:val="ConsPlusTitle"/>
        <w:jc w:val="center"/>
      </w:pPr>
      <w:r>
        <w:t>РАЗМЕЩЕНИЯ ЗАКАЗЧИКАМИ ГОРОДА РЯЗАНИ ИНФОРМАЦИИ О ЗАКУПКАХ</w:t>
      </w:r>
    </w:p>
    <w:p w:rsidR="00CC47C0" w:rsidRDefault="00CC47C0">
      <w:pPr>
        <w:pStyle w:val="ConsPlusTitle"/>
        <w:jc w:val="center"/>
      </w:pPr>
      <w:r>
        <w:t>У ЕДИНСТВЕННОГО ПОСТАВЩИКА (ПОДРЯДЧИКА, ИСПОЛНИТЕЛЯ)</w:t>
      </w:r>
    </w:p>
    <w:p w:rsidR="00CC47C0" w:rsidRDefault="00CC47C0">
      <w:pPr>
        <w:pStyle w:val="ConsPlusTitle"/>
        <w:jc w:val="center"/>
      </w:pPr>
      <w:r>
        <w:t>В МУНИЦИПАЛЬНОЙ ИНФОРМАЦИОННОЙ СИСТЕМЕ "МУНИЦИПАЛЬНЫЕ</w:t>
      </w:r>
    </w:p>
    <w:p w:rsidR="00CC47C0" w:rsidRDefault="00CC47C0">
      <w:pPr>
        <w:pStyle w:val="ConsPlusTitle"/>
        <w:jc w:val="center"/>
      </w:pPr>
      <w:r>
        <w:t>ЗАКУПКИ ГОРОДА РЯЗАНИ"</w:t>
      </w:r>
    </w:p>
    <w:p w:rsidR="00CC47C0" w:rsidRDefault="00CC47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47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47C0" w:rsidRDefault="00CC47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47C0" w:rsidRDefault="00CC47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Рязани</w:t>
            </w:r>
          </w:p>
          <w:p w:rsidR="00CC47C0" w:rsidRDefault="00CC47C0">
            <w:pPr>
              <w:pStyle w:val="ConsPlusNormal"/>
              <w:jc w:val="center"/>
            </w:pPr>
            <w:r>
              <w:rPr>
                <w:color w:val="392C69"/>
              </w:rPr>
              <w:t>от 12.12.2017 N 5505)</w:t>
            </w:r>
          </w:p>
        </w:tc>
      </w:tr>
    </w:tbl>
    <w:p w:rsidR="00CC47C0" w:rsidRDefault="00CC47C0">
      <w:pPr>
        <w:pStyle w:val="ConsPlusNormal"/>
        <w:jc w:val="both"/>
      </w:pPr>
    </w:p>
    <w:p w:rsidR="00CC47C0" w:rsidRDefault="00CC47C0">
      <w:pPr>
        <w:pStyle w:val="ConsPlusNormal"/>
        <w:ind w:firstLine="540"/>
        <w:jc w:val="both"/>
      </w:pPr>
      <w:r>
        <w:t xml:space="preserve">1. Настоящий Порядок размещения заказчиками города Рязани информации о закупках у единственного поставщика (подрядчика, исполнителя) в муниципальной информационной системе </w:t>
      </w:r>
      <w:r>
        <w:lastRenderedPageBreak/>
        <w:t xml:space="preserve">"Муниципальные закупки города Рязани" (далее - Порядок) устанавливает последовательность действий муниципальных заказчиков и бюджетных учреждений города Рязани (далее - заказчик, заказчики, заказчики города Рязани), в части формирования заказчиками сведений об осуществлении закупок, осуществляемых в соответствии с </w:t>
      </w:r>
      <w:hyperlink r:id="rId9" w:history="1">
        <w:r>
          <w:rPr>
            <w:color w:val="0000FF"/>
          </w:rPr>
          <w:t>пунктами 4</w:t>
        </w:r>
      </w:hyperlink>
      <w:r>
        <w:t xml:space="preserve">, </w:t>
      </w:r>
      <w:hyperlink r:id="rId10" w:history="1">
        <w:r>
          <w:rPr>
            <w:color w:val="0000FF"/>
          </w:rPr>
          <w:t>5 части 1 статьи 93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системе), в муниципальной информационной системе "Муниципальные закупки города Рязани" (далее - МПС "Муниципальные закупки города Рязани"),</w:t>
      </w:r>
    </w:p>
    <w:p w:rsidR="00CC47C0" w:rsidRDefault="00CC47C0">
      <w:pPr>
        <w:pStyle w:val="ConsPlusNormal"/>
        <w:spacing w:before="220"/>
        <w:ind w:firstLine="540"/>
        <w:jc w:val="both"/>
      </w:pPr>
      <w:r>
        <w:t xml:space="preserve">2. К отношениям, не урегулированным Порядком по процедурам, срокам, полномочиям, иным вопросам, применяются нормы, установленные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:rsidR="00CC47C0" w:rsidRDefault="00CC47C0">
      <w:pPr>
        <w:pStyle w:val="ConsPlusNormal"/>
        <w:spacing w:before="220"/>
        <w:ind w:firstLine="540"/>
        <w:jc w:val="both"/>
      </w:pPr>
      <w:r>
        <w:t xml:space="preserve">3. Понятия и термины, используемые в настоящем Порядке, применяются в том же значении, в каком они используются в Федеральном </w:t>
      </w:r>
      <w:hyperlink r:id="rId12" w:history="1">
        <w:r>
          <w:rPr>
            <w:color w:val="0000FF"/>
          </w:rPr>
          <w:t>законе</w:t>
        </w:r>
      </w:hyperlink>
      <w:r>
        <w:t xml:space="preserve"> о контрактной системе.</w:t>
      </w:r>
    </w:p>
    <w:p w:rsidR="00CC47C0" w:rsidRDefault="00CC47C0">
      <w:pPr>
        <w:pStyle w:val="ConsPlusNormal"/>
        <w:spacing w:before="220"/>
        <w:ind w:firstLine="540"/>
        <w:jc w:val="both"/>
      </w:pPr>
      <w:r>
        <w:t xml:space="preserve">4 - 5. Исключены.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Рязани от 12.12.2017 N 5505.</w:t>
      </w:r>
    </w:p>
    <w:p w:rsidR="00CC47C0" w:rsidRDefault="00CC47C0">
      <w:pPr>
        <w:pStyle w:val="ConsPlusNormal"/>
        <w:spacing w:before="220"/>
        <w:ind w:firstLine="540"/>
        <w:jc w:val="both"/>
      </w:pPr>
      <w:r>
        <w:t>6. Заказчик в течение десяти рабочих дней после заключения контракта размещает в МИС "Муниципальные закупки города Рязани" следующую информацию:</w:t>
      </w:r>
    </w:p>
    <w:p w:rsidR="00CC47C0" w:rsidRDefault="00CC47C0">
      <w:pPr>
        <w:pStyle w:val="ConsPlusNormal"/>
        <w:spacing w:before="220"/>
        <w:ind w:firstLine="540"/>
        <w:jc w:val="both"/>
      </w:pPr>
      <w:r>
        <w:t>1) способ определения поставщика (подрядчика, исполнителя);</w:t>
      </w:r>
    </w:p>
    <w:p w:rsidR="00CC47C0" w:rsidRDefault="00CC47C0">
      <w:pPr>
        <w:pStyle w:val="ConsPlusNormal"/>
        <w:spacing w:before="220"/>
        <w:ind w:firstLine="540"/>
        <w:jc w:val="both"/>
      </w:pPr>
      <w:r>
        <w:t>2) предмет контракта;</w:t>
      </w:r>
    </w:p>
    <w:p w:rsidR="00CC47C0" w:rsidRDefault="00CC47C0">
      <w:pPr>
        <w:pStyle w:val="ConsPlusNormal"/>
        <w:spacing w:before="220"/>
        <w:ind w:firstLine="540"/>
        <w:jc w:val="both"/>
      </w:pPr>
      <w:r>
        <w:t>3) основание заключения контракта;</w:t>
      </w:r>
    </w:p>
    <w:p w:rsidR="00CC47C0" w:rsidRDefault="00CC47C0">
      <w:pPr>
        <w:pStyle w:val="ConsPlusNormal"/>
        <w:spacing w:before="220"/>
        <w:ind w:firstLine="540"/>
        <w:jc w:val="both"/>
      </w:pPr>
      <w:r>
        <w:t>4) номер контракта;</w:t>
      </w:r>
    </w:p>
    <w:p w:rsidR="00CC47C0" w:rsidRDefault="00CC47C0">
      <w:pPr>
        <w:pStyle w:val="ConsPlusNormal"/>
        <w:spacing w:before="220"/>
        <w:ind w:firstLine="540"/>
        <w:jc w:val="both"/>
      </w:pPr>
      <w:r>
        <w:t>5) дата заключения контракта;</w:t>
      </w:r>
    </w:p>
    <w:p w:rsidR="00CC47C0" w:rsidRDefault="00CC47C0">
      <w:pPr>
        <w:pStyle w:val="ConsPlusNormal"/>
        <w:spacing w:before="220"/>
        <w:ind w:firstLine="540"/>
        <w:jc w:val="both"/>
      </w:pPr>
      <w:r>
        <w:t>6) дата начала исполнения контракта;</w:t>
      </w:r>
    </w:p>
    <w:p w:rsidR="00CC47C0" w:rsidRDefault="00CC47C0">
      <w:pPr>
        <w:pStyle w:val="ConsPlusNormal"/>
        <w:spacing w:before="220"/>
        <w:ind w:firstLine="540"/>
        <w:jc w:val="both"/>
      </w:pPr>
      <w:r>
        <w:t>7) цена контракта;</w:t>
      </w:r>
    </w:p>
    <w:p w:rsidR="00CC47C0" w:rsidRDefault="00CC47C0">
      <w:pPr>
        <w:pStyle w:val="ConsPlusNormal"/>
        <w:spacing w:before="220"/>
        <w:ind w:firstLine="540"/>
        <w:jc w:val="both"/>
      </w:pPr>
      <w:r>
        <w:t>8) источник финансирования;</w:t>
      </w:r>
    </w:p>
    <w:p w:rsidR="00CC47C0" w:rsidRDefault="00CC47C0">
      <w:pPr>
        <w:pStyle w:val="ConsPlusNormal"/>
        <w:spacing w:before="220"/>
        <w:ind w:firstLine="540"/>
        <w:jc w:val="both"/>
      </w:pPr>
      <w:r>
        <w:t xml:space="preserve">9) сведения о поставщике (подрядчике, исполнителе): полное и сокращенное наименование поставщика (подрядчика, исполнителя); ИНН поставщика (подрядчика, исполнителя); КПП поставщика (подрядчика, исполнителя) (для юридического лица); адрес места нахождения, номер контактного телефона, адрес электронной почты, коды по </w:t>
      </w:r>
      <w:hyperlink r:id="rId14" w:history="1">
        <w:r>
          <w:rPr>
            <w:color w:val="0000FF"/>
          </w:rPr>
          <w:t>ОКОПФ</w:t>
        </w:r>
      </w:hyperlink>
      <w:r>
        <w:t xml:space="preserve">, ОКПО, </w:t>
      </w:r>
      <w:hyperlink r:id="rId15" w:history="1">
        <w:r>
          <w:rPr>
            <w:color w:val="0000FF"/>
          </w:rPr>
          <w:t>ОКТМО</w:t>
        </w:r>
      </w:hyperlink>
      <w:r>
        <w:t xml:space="preserve"> поставщика (подрядчика, исполнителя); дата постановки на учет в налоговом органе;</w:t>
      </w:r>
    </w:p>
    <w:p w:rsidR="00CC47C0" w:rsidRDefault="00CC47C0">
      <w:pPr>
        <w:pStyle w:val="ConsPlusNormal"/>
        <w:spacing w:before="220"/>
        <w:ind w:firstLine="540"/>
        <w:jc w:val="both"/>
      </w:pPr>
      <w:r>
        <w:t>10) календарный план исполнения обязательств; стоимость обязательства, срок окончания исполнения контракта (исполнения этапа);</w:t>
      </w:r>
    </w:p>
    <w:p w:rsidR="00CC47C0" w:rsidRDefault="00CC47C0">
      <w:pPr>
        <w:pStyle w:val="ConsPlusNormal"/>
        <w:spacing w:before="220"/>
        <w:ind w:firstLine="540"/>
        <w:jc w:val="both"/>
      </w:pPr>
      <w:r>
        <w:t xml:space="preserve">11) спецификация контракта: наименование товаров, работ, услуг; характеристика товаров, работ, услуг; код по </w:t>
      </w:r>
      <w:hyperlink r:id="rId16" w:history="1">
        <w:r>
          <w:rPr>
            <w:color w:val="0000FF"/>
          </w:rPr>
          <w:t>ОКПД2</w:t>
        </w:r>
      </w:hyperlink>
      <w:r>
        <w:t>; количество поставляемого товара, объем выполняемой работы, оказываемой услуги; единица измерения, цена за единицу товара, работы, услуги; сумма;</w:t>
      </w:r>
    </w:p>
    <w:p w:rsidR="00CC47C0" w:rsidRDefault="00CC47C0">
      <w:pPr>
        <w:pStyle w:val="ConsPlusNormal"/>
        <w:spacing w:before="220"/>
        <w:ind w:firstLine="540"/>
        <w:jc w:val="both"/>
      </w:pPr>
      <w:r>
        <w:t>12) распределение финансирования: бюджетная классификация; год финансирования; объем финансирования; аванс (если предусмотрена выплата аванса).</w:t>
      </w:r>
    </w:p>
    <w:p w:rsidR="00CC47C0" w:rsidRDefault="00CC47C0">
      <w:pPr>
        <w:pStyle w:val="ConsPlusNormal"/>
        <w:jc w:val="both"/>
      </w:pPr>
      <w:r>
        <w:t xml:space="preserve">(п. 6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12.12.2017 N 5505)</w:t>
      </w:r>
    </w:p>
    <w:p w:rsidR="00CC47C0" w:rsidRDefault="00CC47C0">
      <w:pPr>
        <w:pStyle w:val="ConsPlusNormal"/>
        <w:spacing w:before="220"/>
        <w:ind w:firstLine="540"/>
        <w:jc w:val="both"/>
      </w:pPr>
      <w:r>
        <w:t xml:space="preserve">7. Заказчики вправе не размещать в МИС "Муниципальные закупки города Рязани" информацию о закупках, совершаемых в устной форме в соответствии со </w:t>
      </w:r>
      <w:hyperlink r:id="rId18" w:history="1">
        <w:r>
          <w:rPr>
            <w:color w:val="0000FF"/>
          </w:rPr>
          <w:t>статьей 158</w:t>
        </w:r>
      </w:hyperlink>
      <w:r>
        <w:t xml:space="preserve"> Гражданского кодекса Российской Федерации, при этом общая сумма закупок в устной форме, осуществленных в </w:t>
      </w:r>
      <w:r>
        <w:lastRenderedPageBreak/>
        <w:t>течение года, не должна превышать ста тысяч рублей.</w:t>
      </w:r>
    </w:p>
    <w:p w:rsidR="00CC47C0" w:rsidRDefault="00CC47C0">
      <w:pPr>
        <w:pStyle w:val="ConsPlusNormal"/>
        <w:jc w:val="both"/>
      </w:pPr>
      <w:r>
        <w:t xml:space="preserve">(п. 7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Рязани от 12.12.2017 N 5505)</w:t>
      </w:r>
    </w:p>
    <w:p w:rsidR="00CC47C0" w:rsidRDefault="00CC47C0">
      <w:pPr>
        <w:pStyle w:val="ConsPlusNormal"/>
        <w:jc w:val="both"/>
      </w:pPr>
    </w:p>
    <w:p w:rsidR="00CC47C0" w:rsidRDefault="00CC47C0">
      <w:pPr>
        <w:pStyle w:val="ConsPlusNormal"/>
        <w:jc w:val="both"/>
      </w:pPr>
    </w:p>
    <w:p w:rsidR="00CC47C0" w:rsidRDefault="00CC47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2D5F" w:rsidRDefault="00DB2D5F">
      <w:bookmarkStart w:id="1" w:name="_GoBack"/>
      <w:bookmarkEnd w:id="1"/>
    </w:p>
    <w:sectPr w:rsidR="00DB2D5F" w:rsidSect="00B6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C0"/>
    <w:rsid w:val="00CC47C0"/>
    <w:rsid w:val="00DB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C41DF-4407-4DCC-93D3-5568F9C2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4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47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132C36795714E4B738AC7549FACD5A23D699BA4D016A5DA472B26A8288AE1B15D6EAB46D2BDEAE589079DA06335507DA76FEBDC6EED43A538D4D21D401H" TargetMode="External"/><Relationship Id="rId13" Type="http://schemas.openxmlformats.org/officeDocument/2006/relationships/hyperlink" Target="consultantplus://offline/ref=87132C36795714E4B738AC7549FACD5A23D699BA4D016A5DA472B26A8288AE1B15D6EAB46D2BDEAE589079DA05335507DA76FEBDC6EED43A538D4D21D401H" TargetMode="External"/><Relationship Id="rId18" Type="http://schemas.openxmlformats.org/officeDocument/2006/relationships/hyperlink" Target="consultantplus://offline/ref=87132C36795714E4B738AC634A96935023DDC7BF4D07670FF920B43DDDD8A84E5596ECE12E6FDAAF5F9B2D8B476D0C549D3DF3BADBF2D43ED404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7132C36795714E4B738AC7549FACD5A23D699BA4D006550A57DB26A8288AE1B15D6EAB46D2BDEAE58907FDB00335507DA76FEBDC6EED43A538D4D21D401H" TargetMode="External"/><Relationship Id="rId12" Type="http://schemas.openxmlformats.org/officeDocument/2006/relationships/hyperlink" Target="consultantplus://offline/ref=87132C36795714E4B738AC634A96935023DFC3B74A02670FF920B43DDDD8A84E4796B4ED2C6CCDAF5D8E7BDA02D301H" TargetMode="External"/><Relationship Id="rId17" Type="http://schemas.openxmlformats.org/officeDocument/2006/relationships/hyperlink" Target="consultantplus://offline/ref=87132C36795714E4B738AC7549FACD5A23D699BA4D016A5DA472B26A8288AE1B15D6EAB46D2BDEAE589079DA04335507DA76FEBDC6EED43A538D4D21D40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132C36795714E4B738AC634A96935023DFC5B44D07670FF920B43DDDD8A84E4796B4ED2C6CCDAF5D8E7BDA02D301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132C36795714E4B738AC7549FACD5A23D699BA4D006550A57DB26A8288AE1B15D6EAB46D2BDEAE58907DD205335507DA76FEBDC6EED43A538D4D21D401H" TargetMode="External"/><Relationship Id="rId11" Type="http://schemas.openxmlformats.org/officeDocument/2006/relationships/hyperlink" Target="consultantplus://offline/ref=87132C36795714E4B738AC634A96935023DFC3B74A02670FF920B43DDDD8A84E4796B4ED2C6CCDAF5D8E7BDA02D301H" TargetMode="External"/><Relationship Id="rId5" Type="http://schemas.openxmlformats.org/officeDocument/2006/relationships/hyperlink" Target="consultantplus://offline/ref=87132C36795714E4B738AC7549FACD5A23D699BA4D016A5DA472B26A8288AE1B15D6EAB46D2BDEAE589079DA06335507DA76FEBDC6EED43A538D4D21D401H" TargetMode="External"/><Relationship Id="rId15" Type="http://schemas.openxmlformats.org/officeDocument/2006/relationships/hyperlink" Target="consultantplus://offline/ref=87132C36795714E4B738AC634A96935021D9CEBE4E04670FF920B43DDDD8A84E4796B4ED2C6CCDAF5D8E7BDA02D301H" TargetMode="External"/><Relationship Id="rId10" Type="http://schemas.openxmlformats.org/officeDocument/2006/relationships/hyperlink" Target="consultantplus://offline/ref=87132C36795714E4B738AC634A96935023DFC3B74A02670FF920B43DDDD8A84E5596ECE12E6DD3AE5D9B2D8B476D0C549D3DF3BADBF2D43ED404H" TargetMode="External"/><Relationship Id="rId19" Type="http://schemas.openxmlformats.org/officeDocument/2006/relationships/hyperlink" Target="consultantplus://offline/ref=87132C36795714E4B738AC7549FACD5A23D699BA4D016A5DA472B26A8288AE1B15D6EAB46D2BDEAE589079D802335507DA76FEBDC6EED43A538D4D21D40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7132C36795714E4B738AC634A96935023DFC3B74A02670FF920B43DDDD8A84E5596ECE22767D8FB09D42CD7013B1F569B3DF1BFC4DF09H" TargetMode="External"/><Relationship Id="rId14" Type="http://schemas.openxmlformats.org/officeDocument/2006/relationships/hyperlink" Target="consultantplus://offline/ref=87132C36795714E4B738AC634A96935023DCC4B44A0C670FF920B43DDDD8A84E4796B4ED2C6CCDAF5D8E7BDA02D30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AnatoliyN</dc:creator>
  <cp:keywords/>
  <dc:description/>
  <cp:lastModifiedBy>AnatoliyN</cp:lastModifiedBy>
  <cp:revision>1</cp:revision>
  <dcterms:created xsi:type="dcterms:W3CDTF">2019-05-23T07:52:00Z</dcterms:created>
  <dcterms:modified xsi:type="dcterms:W3CDTF">2019-05-23T07:52:00Z</dcterms:modified>
</cp:coreProperties>
</file>